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61A" w:rsidRPr="006E261A" w:rsidRDefault="00566551">
      <w:pPr>
        <w:rPr>
          <w:sz w:val="24"/>
        </w:rPr>
      </w:pPr>
      <w:r>
        <w:rPr>
          <w:b/>
          <w:sz w:val="24"/>
          <w:szCs w:val="24"/>
        </w:rPr>
        <w:t>&lt;Project Title here&gt;</w:t>
      </w:r>
      <w:r w:rsidR="004E2DA4">
        <w:rPr>
          <w:sz w:val="24"/>
        </w:rPr>
        <w:br/>
      </w:r>
      <w:r w:rsidR="00E57E46">
        <w:rPr>
          <w:sz w:val="24"/>
        </w:rPr>
        <w:t>&lt;date here&gt;</w:t>
      </w:r>
    </w:p>
    <w:p w:rsidR="00530A80" w:rsidRPr="00345988" w:rsidRDefault="00142088">
      <w:r w:rsidRPr="00345988">
        <w:t xml:space="preserve">The purpose of this document is to </w:t>
      </w:r>
      <w:r w:rsidR="00530A80" w:rsidRPr="00345988">
        <w:t>synthesize</w:t>
      </w:r>
      <w:r w:rsidRPr="00345988">
        <w:t xml:space="preserve"> the notes you’ve taken from discussion and interviews with stakeholders and the target audience</w:t>
      </w:r>
      <w:r w:rsidR="00530A80" w:rsidRPr="00345988">
        <w:t xml:space="preserve"> into a working training and development proposal</w:t>
      </w:r>
      <w:r w:rsidRPr="00345988">
        <w:t>.   Using the questions on</w:t>
      </w:r>
      <w:r w:rsidR="00530A80" w:rsidRPr="00345988">
        <w:t xml:space="preserve"> this document should help you shape the plan.</w:t>
      </w:r>
    </w:p>
    <w:p w:rsidR="00530A80" w:rsidRPr="00345988" w:rsidRDefault="00530A80">
      <w:r w:rsidRPr="00345988">
        <w:t>You will likely not share this document with stakeholders, but you may decide it’s helpful for your design, development or training teams.  Either way, it’s for your use to gather and shape the plan.</w:t>
      </w:r>
      <w:r w:rsidR="00345988">
        <w:t xml:space="preserve">  The Example provided is one of working notes this professional was making as she shaped the proposal.  It’s not meant to be inclusive of every question, as each project is different.</w:t>
      </w:r>
    </w:p>
    <w:tbl>
      <w:tblPr>
        <w:tblStyle w:val="TableGrid"/>
        <w:tblW w:w="9295" w:type="dxa"/>
        <w:tblLook w:val="04A0" w:firstRow="1" w:lastRow="0" w:firstColumn="1" w:lastColumn="0" w:noHBand="0" w:noVBand="1"/>
      </w:tblPr>
      <w:tblGrid>
        <w:gridCol w:w="1735"/>
        <w:gridCol w:w="7560"/>
      </w:tblGrid>
      <w:tr w:rsidR="006B3F82" w:rsidRPr="00E53C12" w:rsidTr="00E57E46">
        <w:tc>
          <w:tcPr>
            <w:tcW w:w="1735" w:type="dxa"/>
            <w:shd w:val="clear" w:color="auto" w:fill="B6DDE8" w:themeFill="accent5" w:themeFillTint="66"/>
            <w:tcMar>
              <w:top w:w="43" w:type="dxa"/>
              <w:left w:w="115" w:type="dxa"/>
              <w:bottom w:w="43" w:type="dxa"/>
              <w:right w:w="115" w:type="dxa"/>
            </w:tcMar>
          </w:tcPr>
          <w:p w:rsidR="006B3F82" w:rsidRPr="00E53C12" w:rsidRDefault="006B3F82" w:rsidP="00CF0C81">
            <w:pPr>
              <w:rPr>
                <w:b/>
                <w:sz w:val="20"/>
                <w:szCs w:val="20"/>
              </w:rPr>
            </w:pPr>
            <w:r w:rsidRPr="00E53C12">
              <w:rPr>
                <w:b/>
                <w:sz w:val="20"/>
                <w:szCs w:val="20"/>
              </w:rPr>
              <w:t>Who</w:t>
            </w:r>
          </w:p>
        </w:tc>
        <w:tc>
          <w:tcPr>
            <w:tcW w:w="7560" w:type="dxa"/>
            <w:tcMar>
              <w:top w:w="43" w:type="dxa"/>
              <w:left w:w="115" w:type="dxa"/>
              <w:bottom w:w="43" w:type="dxa"/>
              <w:right w:w="115" w:type="dxa"/>
            </w:tcMar>
          </w:tcPr>
          <w:p w:rsidR="00566551" w:rsidRPr="00E53C12" w:rsidRDefault="00566551" w:rsidP="00566551">
            <w:pPr>
              <w:numPr>
                <w:ilvl w:val="0"/>
                <w:numId w:val="9"/>
              </w:numPr>
              <w:spacing w:after="60"/>
              <w:ind w:left="540"/>
              <w:textAlignment w:val="center"/>
              <w:rPr>
                <w:rFonts w:eastAsia="Times New Roman" w:cstheme="minorHAnsi"/>
                <w:color w:val="808080" w:themeColor="background1" w:themeShade="80"/>
                <w:sz w:val="20"/>
                <w:szCs w:val="20"/>
              </w:rPr>
            </w:pPr>
            <w:r w:rsidRPr="00E53C12">
              <w:rPr>
                <w:rFonts w:cstheme="minorHAnsi"/>
                <w:color w:val="808080" w:themeColor="background1" w:themeShade="80"/>
                <w:sz w:val="20"/>
                <w:szCs w:val="20"/>
              </w:rPr>
              <w:t xml:space="preserve">Who is the audience?  What is </w:t>
            </w:r>
            <w:r w:rsidRPr="00E53C12">
              <w:rPr>
                <w:rFonts w:eastAsia="Times New Roman" w:cstheme="minorHAnsi"/>
                <w:color w:val="808080" w:themeColor="background1" w:themeShade="80"/>
                <w:sz w:val="20"/>
                <w:szCs w:val="20"/>
                <w:shd w:val="clear" w:color="auto" w:fill="FFFFFF"/>
              </w:rPr>
              <w:t>their level, working location, demographic? </w:t>
            </w:r>
          </w:p>
          <w:p w:rsidR="00566551" w:rsidRPr="00566551" w:rsidRDefault="00566551" w:rsidP="00566551">
            <w:pPr>
              <w:numPr>
                <w:ilvl w:val="0"/>
                <w:numId w:val="10"/>
              </w:numPr>
              <w:ind w:left="540"/>
              <w:textAlignment w:val="center"/>
              <w:rPr>
                <w:rFonts w:eastAsia="Times New Roman" w:cstheme="minorHAnsi"/>
                <w:color w:val="808080" w:themeColor="background1" w:themeShade="80"/>
                <w:sz w:val="20"/>
                <w:szCs w:val="20"/>
              </w:rPr>
            </w:pPr>
            <w:r w:rsidRPr="00E53C12">
              <w:rPr>
                <w:rFonts w:eastAsia="Times New Roman" w:cstheme="minorHAnsi"/>
                <w:color w:val="808080" w:themeColor="background1" w:themeShade="80"/>
                <w:sz w:val="20"/>
                <w:szCs w:val="20"/>
                <w:shd w:val="clear" w:color="auto" w:fill="FFFFFF"/>
              </w:rPr>
              <w:t>Who i</w:t>
            </w:r>
            <w:r w:rsidRPr="00566551">
              <w:rPr>
                <w:rFonts w:eastAsia="Times New Roman" w:cstheme="minorHAnsi"/>
                <w:color w:val="808080" w:themeColor="background1" w:themeShade="80"/>
                <w:sz w:val="20"/>
                <w:szCs w:val="20"/>
                <w:shd w:val="clear" w:color="auto" w:fill="FFFFFF"/>
              </w:rPr>
              <w:t>s your primary stakeholder?  What objective are they hoping to achieve with this program?</w:t>
            </w:r>
          </w:p>
          <w:p w:rsidR="00566551" w:rsidRPr="00566551" w:rsidRDefault="00566551" w:rsidP="00566551">
            <w:pPr>
              <w:numPr>
                <w:ilvl w:val="0"/>
                <w:numId w:val="11"/>
              </w:numPr>
              <w:spacing w:after="60"/>
              <w:ind w:left="540"/>
              <w:textAlignment w:val="center"/>
              <w:rPr>
                <w:rFonts w:eastAsia="Times New Roman" w:cstheme="minorHAnsi"/>
                <w:color w:val="808080" w:themeColor="background1" w:themeShade="80"/>
                <w:sz w:val="20"/>
                <w:szCs w:val="20"/>
              </w:rPr>
            </w:pPr>
            <w:r w:rsidRPr="00E53C12">
              <w:rPr>
                <w:rFonts w:eastAsia="Times New Roman" w:cstheme="minorHAnsi"/>
                <w:color w:val="808080" w:themeColor="background1" w:themeShade="80"/>
                <w:sz w:val="20"/>
                <w:szCs w:val="20"/>
                <w:shd w:val="clear" w:color="auto" w:fill="FFFFFF"/>
              </w:rPr>
              <w:t xml:space="preserve">Who </w:t>
            </w:r>
            <w:r w:rsidRPr="00566551">
              <w:rPr>
                <w:rFonts w:eastAsia="Times New Roman" w:cstheme="minorHAnsi"/>
                <w:color w:val="808080" w:themeColor="background1" w:themeShade="80"/>
                <w:sz w:val="20"/>
                <w:szCs w:val="20"/>
                <w:shd w:val="clear" w:color="auto" w:fill="FFFFFF"/>
              </w:rPr>
              <w:t xml:space="preserve">will be designing and/or developing the training? </w:t>
            </w:r>
            <w:r w:rsidR="00612FC5"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 xml:space="preserve">Are you purchasing an off-the-shelf product, customizing something or building from scratch? </w:t>
            </w:r>
            <w:r w:rsidR="00612FC5"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 xml:space="preserve">Once you determine the “What” questions below, you may need to </w:t>
            </w:r>
            <w:r w:rsidRPr="00E53C12">
              <w:rPr>
                <w:rFonts w:eastAsia="Times New Roman" w:cstheme="minorHAnsi"/>
                <w:color w:val="808080" w:themeColor="background1" w:themeShade="80"/>
                <w:sz w:val="20"/>
                <w:szCs w:val="20"/>
                <w:shd w:val="clear" w:color="auto" w:fill="FFFFFF"/>
              </w:rPr>
              <w:t>revisit this question</w:t>
            </w:r>
            <w:r w:rsidRPr="00566551">
              <w:rPr>
                <w:rFonts w:eastAsia="Times New Roman" w:cstheme="minorHAnsi"/>
                <w:color w:val="808080" w:themeColor="background1" w:themeShade="80"/>
                <w:sz w:val="20"/>
                <w:szCs w:val="20"/>
                <w:shd w:val="clear" w:color="auto" w:fill="FFFFFF"/>
              </w:rPr>
              <w:t>. </w:t>
            </w:r>
          </w:p>
          <w:p w:rsidR="00566551" w:rsidRPr="00566551" w:rsidRDefault="00566551" w:rsidP="00566551">
            <w:pPr>
              <w:numPr>
                <w:ilvl w:val="0"/>
                <w:numId w:val="12"/>
              </w:numPr>
              <w:spacing w:after="60"/>
              <w:ind w:left="540"/>
              <w:textAlignment w:val="center"/>
              <w:rPr>
                <w:rFonts w:eastAsia="Times New Roman" w:cstheme="minorHAnsi"/>
                <w:color w:val="808080" w:themeColor="background1" w:themeShade="80"/>
                <w:sz w:val="20"/>
                <w:szCs w:val="20"/>
              </w:rPr>
            </w:pPr>
            <w:r w:rsidRPr="00E53C12">
              <w:rPr>
                <w:rFonts w:eastAsia="Times New Roman" w:cstheme="minorHAnsi"/>
                <w:color w:val="808080" w:themeColor="background1" w:themeShade="80"/>
                <w:sz w:val="20"/>
                <w:szCs w:val="20"/>
                <w:shd w:val="clear" w:color="auto" w:fill="FFFFFF"/>
              </w:rPr>
              <w:t xml:space="preserve">Who </w:t>
            </w:r>
            <w:r w:rsidRPr="00566551">
              <w:rPr>
                <w:rFonts w:eastAsia="Times New Roman" w:cstheme="minorHAnsi"/>
                <w:color w:val="808080" w:themeColor="background1" w:themeShade="80"/>
                <w:sz w:val="20"/>
                <w:szCs w:val="20"/>
                <w:shd w:val="clear" w:color="auto" w:fill="FFFFFF"/>
              </w:rPr>
              <w:t xml:space="preserve">will be facilitating the sessions? Once you’ve answered the “What" questions below, revisit </w:t>
            </w:r>
            <w:r w:rsidRPr="00E53C12">
              <w:rPr>
                <w:rFonts w:eastAsia="Times New Roman" w:cstheme="minorHAnsi"/>
                <w:color w:val="808080" w:themeColor="background1" w:themeShade="80"/>
                <w:sz w:val="20"/>
                <w:szCs w:val="20"/>
                <w:shd w:val="clear" w:color="auto" w:fill="FFFFFF"/>
              </w:rPr>
              <w:t xml:space="preserve">which of your Team members or vendors </w:t>
            </w:r>
            <w:r w:rsidRPr="00566551">
              <w:rPr>
                <w:rFonts w:eastAsia="Times New Roman" w:cstheme="minorHAnsi"/>
                <w:color w:val="808080" w:themeColor="background1" w:themeShade="80"/>
                <w:sz w:val="20"/>
                <w:szCs w:val="20"/>
                <w:shd w:val="clear" w:color="auto" w:fill="FFFFFF"/>
              </w:rPr>
              <w:t xml:space="preserve">is best suited for this facilitation project.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You might also consider other resources, such as l</w:t>
            </w:r>
            <w:r w:rsidRPr="00E53C12">
              <w:rPr>
                <w:rFonts w:eastAsia="Times New Roman" w:cstheme="minorHAnsi"/>
                <w:color w:val="808080" w:themeColor="background1" w:themeShade="80"/>
                <w:sz w:val="20"/>
                <w:szCs w:val="20"/>
                <w:shd w:val="clear" w:color="auto" w:fill="FFFFFF"/>
              </w:rPr>
              <w:t>eaders training their own staff</w:t>
            </w:r>
            <w:r w:rsidRPr="00566551">
              <w:rPr>
                <w:rFonts w:eastAsia="Times New Roman" w:cstheme="minorHAnsi"/>
                <w:color w:val="808080" w:themeColor="background1" w:themeShade="80"/>
                <w:sz w:val="20"/>
                <w:szCs w:val="20"/>
                <w:shd w:val="clear" w:color="auto" w:fill="FFFFFF"/>
              </w:rPr>
              <w:t xml:space="preserve">.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Think outside the box on who might be able to assist.</w:t>
            </w:r>
          </w:p>
          <w:p w:rsidR="00566551" w:rsidRPr="00E53C12" w:rsidRDefault="00566551" w:rsidP="00E57E46">
            <w:pPr>
              <w:rPr>
                <w:rFonts w:cstheme="minorHAnsi"/>
                <w:sz w:val="20"/>
                <w:szCs w:val="20"/>
              </w:rPr>
            </w:pPr>
          </w:p>
          <w:p w:rsidR="00566551" w:rsidRPr="00E53C12" w:rsidRDefault="00566551" w:rsidP="00E57E46">
            <w:pPr>
              <w:rPr>
                <w:rFonts w:cstheme="minorHAnsi"/>
                <w:sz w:val="20"/>
                <w:szCs w:val="20"/>
              </w:rPr>
            </w:pPr>
            <w:r w:rsidRPr="00E53C12">
              <w:rPr>
                <w:rFonts w:cstheme="minorHAnsi"/>
                <w:sz w:val="20"/>
                <w:szCs w:val="20"/>
                <w:u w:val="single"/>
              </w:rPr>
              <w:t>Example:</w:t>
            </w:r>
            <w:r w:rsidRPr="00E53C12">
              <w:rPr>
                <w:rFonts w:cstheme="minorHAnsi"/>
                <w:sz w:val="20"/>
                <w:szCs w:val="20"/>
              </w:rPr>
              <w:t xml:space="preserve">  </w:t>
            </w:r>
            <w:r w:rsidR="006B3F82" w:rsidRPr="00E53C12">
              <w:rPr>
                <w:rFonts w:cstheme="minorHAnsi"/>
                <w:sz w:val="20"/>
                <w:szCs w:val="20"/>
              </w:rPr>
              <w:t xml:space="preserve">Jane </w:t>
            </w:r>
            <w:r w:rsidR="006B3F82" w:rsidRPr="00E53C12">
              <w:rPr>
                <w:rFonts w:cstheme="minorHAnsi"/>
                <w:sz w:val="20"/>
                <w:szCs w:val="20"/>
              </w:rPr>
              <w:t xml:space="preserve">Smith, CFO, </w:t>
            </w:r>
            <w:r w:rsidR="006B3F82" w:rsidRPr="00E53C12">
              <w:rPr>
                <w:rFonts w:cstheme="minorHAnsi"/>
                <w:sz w:val="20"/>
                <w:szCs w:val="20"/>
              </w:rPr>
              <w:t>would like to improve the leadership skills and business acumen</w:t>
            </w:r>
            <w:r w:rsidR="00E57E46" w:rsidRPr="00E53C12">
              <w:rPr>
                <w:rFonts w:cstheme="minorHAnsi"/>
                <w:sz w:val="20"/>
                <w:szCs w:val="20"/>
              </w:rPr>
              <w:t xml:space="preserve"> of her Director Team</w:t>
            </w:r>
            <w:r w:rsidR="006B3F82" w:rsidRPr="00E53C12">
              <w:rPr>
                <w:rFonts w:cstheme="minorHAnsi"/>
                <w:sz w:val="20"/>
                <w:szCs w:val="20"/>
              </w:rPr>
              <w:t xml:space="preserve">, so they can more effectively lead the expanding M&amp;E organization and support the goals of the </w:t>
            </w:r>
            <w:r w:rsidR="00E57E46" w:rsidRPr="00E53C12">
              <w:rPr>
                <w:rFonts w:cstheme="minorHAnsi"/>
                <w:sz w:val="20"/>
                <w:szCs w:val="20"/>
              </w:rPr>
              <w:t>enterprise</w:t>
            </w:r>
            <w:r w:rsidR="006B3F82" w:rsidRPr="00E53C12">
              <w:rPr>
                <w:rFonts w:cstheme="minorHAnsi"/>
                <w:sz w:val="20"/>
                <w:szCs w:val="20"/>
              </w:rPr>
              <w:t>.</w:t>
            </w:r>
            <w:r w:rsidR="00142088" w:rsidRPr="00E53C12">
              <w:rPr>
                <w:rFonts w:cstheme="minorHAnsi"/>
                <w:sz w:val="20"/>
                <w:szCs w:val="20"/>
              </w:rPr>
              <w:t xml:space="preserve">   A sample of Directors on her Team share feedback they have received on the quality of </w:t>
            </w:r>
            <w:r w:rsidR="00530A80" w:rsidRPr="00E53C12">
              <w:rPr>
                <w:rFonts w:cstheme="minorHAnsi"/>
                <w:sz w:val="20"/>
                <w:szCs w:val="20"/>
              </w:rPr>
              <w:t xml:space="preserve">the </w:t>
            </w:r>
            <w:r w:rsidR="00142088" w:rsidRPr="00E53C12">
              <w:rPr>
                <w:rFonts w:cstheme="minorHAnsi"/>
                <w:sz w:val="20"/>
                <w:szCs w:val="20"/>
              </w:rPr>
              <w:t>presentations they bring to the Executive Team and</w:t>
            </w:r>
            <w:r w:rsidR="00530A80" w:rsidRPr="00E53C12">
              <w:rPr>
                <w:rFonts w:cstheme="minorHAnsi"/>
                <w:sz w:val="20"/>
                <w:szCs w:val="20"/>
              </w:rPr>
              <w:t xml:space="preserve"> the need to raise</w:t>
            </w:r>
            <w:r w:rsidR="00142088" w:rsidRPr="00E53C12">
              <w:rPr>
                <w:rFonts w:cstheme="minorHAnsi"/>
                <w:sz w:val="20"/>
                <w:szCs w:val="20"/>
              </w:rPr>
              <w:t xml:space="preserve"> their perspective to a strategic one – getting their “heads out of the weeds.”</w:t>
            </w:r>
          </w:p>
          <w:p w:rsidR="00612FC5" w:rsidRPr="00E53C12" w:rsidRDefault="00612FC5" w:rsidP="00E57E46">
            <w:pPr>
              <w:rPr>
                <w:rFonts w:cstheme="minorHAnsi"/>
                <w:sz w:val="20"/>
                <w:szCs w:val="20"/>
              </w:rPr>
            </w:pPr>
          </w:p>
          <w:p w:rsidR="00612FC5" w:rsidRPr="00E53C12" w:rsidRDefault="00612FC5" w:rsidP="00E57E46">
            <w:pPr>
              <w:rPr>
                <w:rFonts w:cstheme="minorHAnsi"/>
                <w:sz w:val="20"/>
                <w:szCs w:val="20"/>
              </w:rPr>
            </w:pPr>
            <w:r w:rsidRPr="00E53C12">
              <w:rPr>
                <w:rFonts w:cstheme="minorHAnsi"/>
                <w:sz w:val="20"/>
                <w:szCs w:val="20"/>
              </w:rPr>
              <w:t>M&amp;E Director Team = 15 people; located at the Phoenix office; average tenure of the team is 7.4 years, with some serving in leadership roles for 15+ years and a couple of folks new to leadership at 1.5 years.</w:t>
            </w:r>
          </w:p>
          <w:p w:rsidR="00612FC5" w:rsidRPr="00E53C12" w:rsidRDefault="00612FC5" w:rsidP="00E57E46">
            <w:pPr>
              <w:rPr>
                <w:rFonts w:cstheme="minorHAnsi"/>
                <w:sz w:val="20"/>
                <w:szCs w:val="20"/>
              </w:rPr>
            </w:pPr>
          </w:p>
          <w:p w:rsidR="00612FC5" w:rsidRPr="00E53C12" w:rsidRDefault="00612FC5" w:rsidP="00E57E46">
            <w:pPr>
              <w:rPr>
                <w:rFonts w:cstheme="minorHAnsi"/>
                <w:sz w:val="20"/>
                <w:szCs w:val="20"/>
              </w:rPr>
            </w:pPr>
            <w:r w:rsidRPr="00E53C12">
              <w:rPr>
                <w:rFonts w:cstheme="minorHAnsi"/>
                <w:sz w:val="20"/>
                <w:szCs w:val="20"/>
              </w:rPr>
              <w:t xml:space="preserve">Based on the notes below, we’ll source training from an existing program that received positive results from ABC Training Excellence, along with a shorter internally developed seminar.  We’ll pair this approach with the </w:t>
            </w:r>
            <w:r w:rsidRPr="00E53C12">
              <w:rPr>
                <w:sz w:val="20"/>
                <w:szCs w:val="20"/>
              </w:rPr>
              <w:t>360</w:t>
            </w:r>
            <w:r w:rsidRPr="00E53C12">
              <w:rPr>
                <w:rFonts w:ascii="Arial" w:hAnsi="Arial" w:cs="Arial"/>
                <w:sz w:val="20"/>
                <w:szCs w:val="20"/>
              </w:rPr>
              <w:t>°</w:t>
            </w:r>
            <w:r w:rsidRPr="00E53C12">
              <w:rPr>
                <w:sz w:val="20"/>
                <w:szCs w:val="20"/>
              </w:rPr>
              <w:t xml:space="preserve"> assessment and coaching process from the Talent Team.   *Note to talk with Juan on facilitation options.</w:t>
            </w:r>
          </w:p>
          <w:p w:rsidR="006B3F82" w:rsidRPr="00E53C12" w:rsidRDefault="006B3F82" w:rsidP="00E57E46">
            <w:pPr>
              <w:rPr>
                <w:rFonts w:cstheme="minorHAnsi"/>
                <w:sz w:val="20"/>
                <w:szCs w:val="20"/>
              </w:rPr>
            </w:pPr>
            <w:r w:rsidRPr="00E53C12">
              <w:rPr>
                <w:rFonts w:cstheme="minorHAnsi"/>
                <w:sz w:val="20"/>
                <w:szCs w:val="20"/>
              </w:rPr>
              <w:t xml:space="preserve">  </w:t>
            </w:r>
          </w:p>
        </w:tc>
      </w:tr>
      <w:tr w:rsidR="006B3F82" w:rsidRPr="00E53C12" w:rsidTr="00E57E46">
        <w:tc>
          <w:tcPr>
            <w:tcW w:w="1735" w:type="dxa"/>
            <w:shd w:val="clear" w:color="auto" w:fill="B6DDE8" w:themeFill="accent5" w:themeFillTint="66"/>
            <w:tcMar>
              <w:top w:w="43" w:type="dxa"/>
              <w:left w:w="115" w:type="dxa"/>
              <w:bottom w:w="43" w:type="dxa"/>
              <w:right w:w="115" w:type="dxa"/>
            </w:tcMar>
          </w:tcPr>
          <w:p w:rsidR="006B3F82" w:rsidRPr="00E53C12" w:rsidRDefault="006B3F82" w:rsidP="00CF0C81">
            <w:pPr>
              <w:rPr>
                <w:b/>
                <w:sz w:val="20"/>
                <w:szCs w:val="20"/>
              </w:rPr>
            </w:pPr>
            <w:r w:rsidRPr="00E53C12">
              <w:rPr>
                <w:b/>
                <w:sz w:val="20"/>
                <w:szCs w:val="20"/>
              </w:rPr>
              <w:t>What</w:t>
            </w:r>
          </w:p>
        </w:tc>
        <w:tc>
          <w:tcPr>
            <w:tcW w:w="7560" w:type="dxa"/>
            <w:tcMar>
              <w:top w:w="43" w:type="dxa"/>
              <w:left w:w="115" w:type="dxa"/>
              <w:bottom w:w="43" w:type="dxa"/>
              <w:right w:w="115" w:type="dxa"/>
            </w:tcMar>
          </w:tcPr>
          <w:p w:rsidR="00566551" w:rsidRPr="00566551" w:rsidRDefault="00566551" w:rsidP="00566551">
            <w:pPr>
              <w:numPr>
                <w:ilvl w:val="0"/>
                <w:numId w:val="13"/>
              </w:numPr>
              <w:spacing w:after="60"/>
              <w:ind w:left="540"/>
              <w:textAlignment w:val="center"/>
              <w:rPr>
                <w:rFonts w:eastAsia="Times New Roman" w:cstheme="minorHAnsi"/>
                <w:color w:val="808080" w:themeColor="background1" w:themeShade="80"/>
                <w:sz w:val="20"/>
                <w:szCs w:val="20"/>
              </w:rPr>
            </w:pPr>
            <w:r w:rsidRPr="00E53C12">
              <w:rPr>
                <w:rFonts w:eastAsia="Times New Roman" w:cstheme="minorHAnsi"/>
                <w:b/>
                <w:bCs/>
                <w:color w:val="808080" w:themeColor="background1" w:themeShade="80"/>
                <w:sz w:val="20"/>
                <w:szCs w:val="20"/>
                <w:shd w:val="clear" w:color="auto" w:fill="FFFFFF"/>
              </w:rPr>
              <w:t xml:space="preserve">What </w:t>
            </w:r>
            <w:r w:rsidRPr="00566551">
              <w:rPr>
                <w:rFonts w:eastAsia="Times New Roman" w:cstheme="minorHAnsi"/>
                <w:b/>
                <w:bCs/>
                <w:color w:val="808080" w:themeColor="background1" w:themeShade="80"/>
                <w:sz w:val="20"/>
                <w:szCs w:val="20"/>
                <w:shd w:val="clear" w:color="auto" w:fill="FFFFFF"/>
              </w:rPr>
              <w:t xml:space="preserve">must be accomplished for the project to be successful? </w:t>
            </w:r>
            <w:r w:rsidRPr="00E53C12">
              <w:rPr>
                <w:rFonts w:eastAsia="Times New Roman" w:cstheme="minorHAnsi"/>
                <w:b/>
                <w:bCs/>
                <w:color w:val="808080" w:themeColor="background1" w:themeShade="80"/>
                <w:sz w:val="20"/>
                <w:szCs w:val="20"/>
                <w:shd w:val="clear" w:color="auto" w:fill="FFFFFF"/>
              </w:rPr>
              <w:t xml:space="preserve"> </w:t>
            </w:r>
            <w:r w:rsidRPr="00566551">
              <w:rPr>
                <w:rFonts w:eastAsia="Times New Roman" w:cstheme="minorHAnsi"/>
                <w:b/>
                <w:bCs/>
                <w:color w:val="808080" w:themeColor="background1" w:themeShade="80"/>
                <w:sz w:val="20"/>
                <w:szCs w:val="20"/>
                <w:shd w:val="clear" w:color="auto" w:fill="FFFFFF"/>
              </w:rPr>
              <w:t>This is the most important question you should ask.</w:t>
            </w:r>
            <w:r w:rsidRPr="00566551">
              <w:rPr>
                <w:rFonts w:eastAsia="Times New Roman" w:cstheme="minorHAnsi"/>
                <w:color w:val="808080" w:themeColor="background1" w:themeShade="80"/>
                <w:sz w:val="20"/>
                <w:szCs w:val="20"/>
                <w:shd w:val="clear" w:color="auto" w:fill="FFFFFF"/>
              </w:rPr>
              <w:t xml:space="preserve">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This is the core of what you are trying to achieve.</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 xml:space="preserve"> It’s uber important to get this one right, and signed-off by your stakeholder and boss before you move forward with any plans. </w:t>
            </w:r>
          </w:p>
          <w:p w:rsidR="00566551" w:rsidRPr="00566551" w:rsidRDefault="00566551" w:rsidP="00566551">
            <w:pPr>
              <w:numPr>
                <w:ilvl w:val="0"/>
                <w:numId w:val="14"/>
              </w:numPr>
              <w:spacing w:after="60"/>
              <w:ind w:left="540"/>
              <w:textAlignment w:val="center"/>
              <w:rPr>
                <w:rFonts w:eastAsia="Times New Roman" w:cstheme="minorHAnsi"/>
                <w:color w:val="808080" w:themeColor="background1" w:themeShade="80"/>
                <w:sz w:val="20"/>
                <w:szCs w:val="20"/>
              </w:rPr>
            </w:pPr>
            <w:r w:rsidRPr="00E53C12">
              <w:rPr>
                <w:rFonts w:eastAsia="Times New Roman" w:cstheme="minorHAnsi"/>
                <w:color w:val="808080" w:themeColor="background1" w:themeShade="80"/>
                <w:sz w:val="20"/>
                <w:szCs w:val="20"/>
                <w:shd w:val="clear" w:color="auto" w:fill="FFFFFF"/>
              </w:rPr>
              <w:t xml:space="preserve">What </w:t>
            </w:r>
            <w:r w:rsidRPr="00566551">
              <w:rPr>
                <w:rFonts w:eastAsia="Times New Roman" w:cstheme="minorHAnsi"/>
                <w:color w:val="808080" w:themeColor="background1" w:themeShade="80"/>
                <w:sz w:val="20"/>
                <w:szCs w:val="20"/>
                <w:shd w:val="clear" w:color="auto" w:fill="FFFFFF"/>
              </w:rPr>
              <w:t xml:space="preserve">are the objectives of this class?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 xml:space="preserve">One of the first things your team should ask of you is “What are we trying to achieve here?”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 xml:space="preserve">What do your learners need to demonstrate as a result of attending this training?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Apply design rules here to establish clear objectives for the session. </w:t>
            </w:r>
          </w:p>
          <w:p w:rsidR="00566551" w:rsidRPr="00E53C12" w:rsidRDefault="00566551" w:rsidP="006B3F82">
            <w:pPr>
              <w:rPr>
                <w:rFonts w:cstheme="minorHAnsi"/>
                <w:sz w:val="20"/>
                <w:szCs w:val="20"/>
              </w:rPr>
            </w:pPr>
          </w:p>
          <w:p w:rsidR="006B3F82" w:rsidRPr="00E53C12" w:rsidRDefault="00530A80" w:rsidP="006B3F82">
            <w:pPr>
              <w:rPr>
                <w:rFonts w:cstheme="minorHAnsi"/>
                <w:sz w:val="20"/>
                <w:szCs w:val="20"/>
              </w:rPr>
            </w:pPr>
            <w:r w:rsidRPr="00E53C12">
              <w:rPr>
                <w:rFonts w:cstheme="minorHAnsi"/>
                <w:sz w:val="20"/>
                <w:szCs w:val="20"/>
              </w:rPr>
              <w:lastRenderedPageBreak/>
              <w:t>Jane stated that in general the d</w:t>
            </w:r>
            <w:r w:rsidR="006B3F82" w:rsidRPr="00E53C12">
              <w:rPr>
                <w:rFonts w:cstheme="minorHAnsi"/>
                <w:sz w:val="20"/>
                <w:szCs w:val="20"/>
              </w:rPr>
              <w:t xml:space="preserve">irectors </w:t>
            </w:r>
            <w:r w:rsidRPr="00E53C12">
              <w:rPr>
                <w:rFonts w:cstheme="minorHAnsi"/>
                <w:sz w:val="20"/>
                <w:szCs w:val="20"/>
              </w:rPr>
              <w:t xml:space="preserve">in her department </w:t>
            </w:r>
            <w:r w:rsidR="006B3F82" w:rsidRPr="00E53C12">
              <w:rPr>
                <w:rFonts w:cstheme="minorHAnsi"/>
                <w:sz w:val="20"/>
                <w:szCs w:val="20"/>
              </w:rPr>
              <w:t xml:space="preserve">are performing at a manager level.  </w:t>
            </w:r>
            <w:r w:rsidRPr="00E53C12">
              <w:rPr>
                <w:rFonts w:cstheme="minorHAnsi"/>
                <w:sz w:val="20"/>
                <w:szCs w:val="20"/>
              </w:rPr>
              <w:t xml:space="preserve">Specific areas of </w:t>
            </w:r>
            <w:r w:rsidR="006B3F82" w:rsidRPr="00E53C12">
              <w:rPr>
                <w:rFonts w:cstheme="minorHAnsi"/>
                <w:sz w:val="20"/>
                <w:szCs w:val="20"/>
              </w:rPr>
              <w:t xml:space="preserve"> focus are:</w:t>
            </w:r>
          </w:p>
          <w:p w:rsidR="006B3F82" w:rsidRPr="00E53C12" w:rsidRDefault="006B3F82" w:rsidP="006B3F82">
            <w:pPr>
              <w:pStyle w:val="ListParagraph"/>
              <w:numPr>
                <w:ilvl w:val="0"/>
                <w:numId w:val="4"/>
              </w:numPr>
              <w:rPr>
                <w:rFonts w:cstheme="minorHAnsi"/>
                <w:sz w:val="20"/>
                <w:szCs w:val="20"/>
              </w:rPr>
            </w:pPr>
            <w:r w:rsidRPr="00E53C12">
              <w:rPr>
                <w:rFonts w:cstheme="minorHAnsi"/>
                <w:sz w:val="20"/>
                <w:szCs w:val="20"/>
              </w:rPr>
              <w:t>Being strategic versus tactical</w:t>
            </w:r>
          </w:p>
          <w:p w:rsidR="006B3F82" w:rsidRPr="00E53C12" w:rsidRDefault="006B3F82" w:rsidP="006B3F82">
            <w:pPr>
              <w:pStyle w:val="ListParagraph"/>
              <w:numPr>
                <w:ilvl w:val="0"/>
                <w:numId w:val="4"/>
              </w:numPr>
              <w:rPr>
                <w:rFonts w:cstheme="minorHAnsi"/>
                <w:sz w:val="20"/>
                <w:szCs w:val="20"/>
              </w:rPr>
            </w:pPr>
            <w:r w:rsidRPr="00E53C12">
              <w:rPr>
                <w:rFonts w:cstheme="minorHAnsi"/>
                <w:sz w:val="20"/>
                <w:szCs w:val="20"/>
              </w:rPr>
              <w:t>Building presentations geared to senior leadership and being able to  present with confidence</w:t>
            </w:r>
          </w:p>
          <w:p w:rsidR="006B3F82" w:rsidRPr="00E53C12" w:rsidRDefault="006B3F82" w:rsidP="006B3F82">
            <w:pPr>
              <w:pStyle w:val="ListParagraph"/>
              <w:numPr>
                <w:ilvl w:val="0"/>
                <w:numId w:val="4"/>
              </w:numPr>
              <w:rPr>
                <w:rFonts w:cstheme="minorHAnsi"/>
                <w:sz w:val="20"/>
                <w:szCs w:val="20"/>
              </w:rPr>
            </w:pPr>
            <w:r w:rsidRPr="00E53C12">
              <w:rPr>
                <w:rFonts w:cstheme="minorHAnsi"/>
                <w:sz w:val="20"/>
                <w:szCs w:val="20"/>
              </w:rPr>
              <w:t>Demonstrating executive presence</w:t>
            </w:r>
          </w:p>
          <w:p w:rsidR="00612FC5" w:rsidRPr="00E53C12" w:rsidRDefault="00612FC5" w:rsidP="00612FC5">
            <w:pPr>
              <w:rPr>
                <w:rFonts w:cstheme="minorHAnsi"/>
                <w:sz w:val="20"/>
                <w:szCs w:val="20"/>
              </w:rPr>
            </w:pPr>
          </w:p>
          <w:p w:rsidR="00345988" w:rsidRPr="00E53C12" w:rsidRDefault="00345988" w:rsidP="00612FC5">
            <w:pPr>
              <w:rPr>
                <w:rFonts w:cstheme="minorHAnsi"/>
                <w:sz w:val="20"/>
                <w:szCs w:val="20"/>
              </w:rPr>
            </w:pPr>
            <w:r w:rsidRPr="00E53C12">
              <w:rPr>
                <w:rFonts w:cstheme="minorHAnsi"/>
                <w:sz w:val="20"/>
                <w:szCs w:val="20"/>
              </w:rPr>
              <w:t>Key objectives need to be centered on:</w:t>
            </w:r>
          </w:p>
          <w:p w:rsidR="00612FC5" w:rsidRPr="00E53C12" w:rsidRDefault="00612FC5" w:rsidP="00345988">
            <w:pPr>
              <w:pStyle w:val="ListParagraph"/>
              <w:numPr>
                <w:ilvl w:val="0"/>
                <w:numId w:val="25"/>
              </w:numPr>
              <w:rPr>
                <w:rFonts w:cstheme="minorHAnsi"/>
                <w:sz w:val="20"/>
                <w:szCs w:val="20"/>
              </w:rPr>
            </w:pPr>
            <w:r w:rsidRPr="00E53C12">
              <w:rPr>
                <w:rFonts w:cstheme="minorHAnsi"/>
                <w:sz w:val="20"/>
                <w:szCs w:val="20"/>
              </w:rPr>
              <w:t>Dem</w:t>
            </w:r>
            <w:r w:rsidR="00345988" w:rsidRPr="00E53C12">
              <w:rPr>
                <w:rFonts w:cstheme="minorHAnsi"/>
                <w:sz w:val="20"/>
                <w:szCs w:val="20"/>
              </w:rPr>
              <w:t>onstrating a strategic approach</w:t>
            </w:r>
          </w:p>
          <w:p w:rsidR="00612FC5" w:rsidRPr="00E53C12" w:rsidRDefault="00612FC5" w:rsidP="00345988">
            <w:pPr>
              <w:pStyle w:val="ListParagraph"/>
              <w:numPr>
                <w:ilvl w:val="0"/>
                <w:numId w:val="25"/>
              </w:numPr>
              <w:rPr>
                <w:rFonts w:cstheme="minorHAnsi"/>
                <w:sz w:val="20"/>
                <w:szCs w:val="20"/>
              </w:rPr>
            </w:pPr>
            <w:r w:rsidRPr="00E53C12">
              <w:rPr>
                <w:rFonts w:cstheme="minorHAnsi"/>
                <w:sz w:val="20"/>
                <w:szCs w:val="20"/>
              </w:rPr>
              <w:t>Develop and deliver a presentation that influences the audience to take action</w:t>
            </w:r>
          </w:p>
          <w:p w:rsidR="00345988" w:rsidRPr="00E53C12" w:rsidRDefault="00345988" w:rsidP="00345988">
            <w:pPr>
              <w:pStyle w:val="ListParagraph"/>
              <w:numPr>
                <w:ilvl w:val="0"/>
                <w:numId w:val="25"/>
              </w:numPr>
              <w:rPr>
                <w:rFonts w:cstheme="minorHAnsi"/>
                <w:sz w:val="20"/>
                <w:szCs w:val="20"/>
              </w:rPr>
            </w:pPr>
            <w:r w:rsidRPr="00E53C12">
              <w:rPr>
                <w:rFonts w:cstheme="minorHAnsi"/>
                <w:sz w:val="20"/>
                <w:szCs w:val="20"/>
              </w:rPr>
              <w:t>Understand the importance of executive presence and identify a personal branding plan</w:t>
            </w:r>
          </w:p>
          <w:p w:rsidR="00345988" w:rsidRPr="00E53C12" w:rsidRDefault="00345988" w:rsidP="00345988">
            <w:pPr>
              <w:ind w:left="360"/>
              <w:rPr>
                <w:rFonts w:cstheme="minorHAnsi"/>
                <w:sz w:val="20"/>
                <w:szCs w:val="20"/>
              </w:rPr>
            </w:pPr>
            <w:r w:rsidRPr="00E53C12">
              <w:rPr>
                <w:rFonts w:cstheme="minorHAnsi"/>
                <w:sz w:val="20"/>
                <w:szCs w:val="20"/>
              </w:rPr>
              <w:t>*Note to get with Mike to clarify these objectives.</w:t>
            </w:r>
          </w:p>
          <w:p w:rsidR="00612FC5" w:rsidRPr="00E53C12" w:rsidRDefault="00612FC5" w:rsidP="00345988">
            <w:pPr>
              <w:ind w:left="360"/>
              <w:rPr>
                <w:rFonts w:cstheme="minorHAnsi"/>
                <w:sz w:val="20"/>
                <w:szCs w:val="20"/>
              </w:rPr>
            </w:pPr>
            <w:r w:rsidRPr="00E53C12">
              <w:rPr>
                <w:rFonts w:cstheme="minorHAnsi"/>
                <w:sz w:val="20"/>
                <w:szCs w:val="20"/>
              </w:rPr>
              <w:t>*Note to talk with Gwen in Talent on specific talent goals to reflect here</w:t>
            </w:r>
          </w:p>
          <w:p w:rsidR="00612FC5" w:rsidRPr="00E53C12" w:rsidRDefault="00612FC5" w:rsidP="00612FC5">
            <w:pPr>
              <w:rPr>
                <w:rFonts w:cstheme="minorHAnsi"/>
                <w:sz w:val="20"/>
                <w:szCs w:val="20"/>
              </w:rPr>
            </w:pPr>
          </w:p>
        </w:tc>
      </w:tr>
      <w:tr w:rsidR="00E57E46" w:rsidRPr="00E53C12" w:rsidTr="00E57E46">
        <w:tc>
          <w:tcPr>
            <w:tcW w:w="1735" w:type="dxa"/>
            <w:shd w:val="clear" w:color="auto" w:fill="B6DDE8" w:themeFill="accent5" w:themeFillTint="66"/>
            <w:tcMar>
              <w:top w:w="43" w:type="dxa"/>
              <w:left w:w="115" w:type="dxa"/>
              <w:bottom w:w="43" w:type="dxa"/>
              <w:right w:w="115" w:type="dxa"/>
            </w:tcMar>
          </w:tcPr>
          <w:p w:rsidR="00E57E46" w:rsidRPr="00E53C12" w:rsidRDefault="00E57E46" w:rsidP="00CF0C81">
            <w:pPr>
              <w:rPr>
                <w:b/>
                <w:sz w:val="20"/>
                <w:szCs w:val="20"/>
              </w:rPr>
            </w:pPr>
            <w:r w:rsidRPr="00E53C12">
              <w:rPr>
                <w:b/>
                <w:sz w:val="20"/>
                <w:szCs w:val="20"/>
              </w:rPr>
              <w:lastRenderedPageBreak/>
              <w:t>When</w:t>
            </w:r>
          </w:p>
        </w:tc>
        <w:tc>
          <w:tcPr>
            <w:tcW w:w="7560" w:type="dxa"/>
            <w:tcMar>
              <w:top w:w="43" w:type="dxa"/>
              <w:left w:w="115" w:type="dxa"/>
              <w:bottom w:w="43" w:type="dxa"/>
              <w:right w:w="115" w:type="dxa"/>
            </w:tcMar>
          </w:tcPr>
          <w:p w:rsidR="00566551" w:rsidRPr="00566551" w:rsidRDefault="00566551" w:rsidP="00566551">
            <w:pPr>
              <w:numPr>
                <w:ilvl w:val="0"/>
                <w:numId w:val="15"/>
              </w:numPr>
              <w:spacing w:after="60"/>
              <w:ind w:left="540"/>
              <w:textAlignment w:val="center"/>
              <w:rPr>
                <w:rFonts w:eastAsia="Times New Roman" w:cstheme="minorHAnsi"/>
                <w:color w:val="808080" w:themeColor="background1" w:themeShade="80"/>
                <w:sz w:val="20"/>
                <w:szCs w:val="20"/>
              </w:rPr>
            </w:pPr>
            <w:r w:rsidRPr="00E53C12">
              <w:rPr>
                <w:rFonts w:eastAsia="Times New Roman" w:cstheme="minorHAnsi"/>
                <w:color w:val="808080" w:themeColor="background1" w:themeShade="80"/>
                <w:sz w:val="20"/>
                <w:szCs w:val="20"/>
                <w:shd w:val="clear" w:color="auto" w:fill="FFFFFF"/>
              </w:rPr>
              <w:t xml:space="preserve">When </w:t>
            </w:r>
            <w:r w:rsidRPr="00566551">
              <w:rPr>
                <w:rFonts w:eastAsia="Times New Roman" w:cstheme="minorHAnsi"/>
                <w:color w:val="808080" w:themeColor="background1" w:themeShade="80"/>
                <w:sz w:val="20"/>
                <w:szCs w:val="20"/>
                <w:shd w:val="clear" w:color="auto" w:fill="FFFFFF"/>
              </w:rPr>
              <w:t>does the training need to be completed?</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 xml:space="preserve"> In other words, what’s the timeline and urgency?</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 xml:space="preserve"> Is there one group of employees that needs it first?  Can you stretch out the rollout to the rest of the employee population?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What flexibility in timing can you gain? </w:t>
            </w:r>
          </w:p>
          <w:p w:rsidR="00566551" w:rsidRPr="00566551" w:rsidRDefault="00566551" w:rsidP="00566551">
            <w:pPr>
              <w:numPr>
                <w:ilvl w:val="0"/>
                <w:numId w:val="16"/>
              </w:numPr>
              <w:spacing w:after="60"/>
              <w:ind w:left="540"/>
              <w:textAlignment w:val="center"/>
              <w:rPr>
                <w:rFonts w:eastAsia="Times New Roman" w:cstheme="minorHAnsi"/>
                <w:color w:val="808080" w:themeColor="background1" w:themeShade="80"/>
                <w:sz w:val="20"/>
                <w:szCs w:val="20"/>
              </w:rPr>
            </w:pPr>
            <w:r w:rsidRPr="00E53C12">
              <w:rPr>
                <w:rFonts w:eastAsia="Times New Roman" w:cstheme="minorHAnsi"/>
                <w:color w:val="808080" w:themeColor="background1" w:themeShade="80"/>
                <w:sz w:val="20"/>
                <w:szCs w:val="20"/>
                <w:shd w:val="clear" w:color="auto" w:fill="FFFFFF"/>
              </w:rPr>
              <w:t xml:space="preserve">When </w:t>
            </w:r>
            <w:r w:rsidRPr="00566551">
              <w:rPr>
                <w:rFonts w:eastAsia="Times New Roman" w:cstheme="minorHAnsi"/>
                <w:color w:val="808080" w:themeColor="background1" w:themeShade="80"/>
                <w:sz w:val="20"/>
                <w:szCs w:val="20"/>
                <w:shd w:val="clear" w:color="auto" w:fill="FFFFFF"/>
              </w:rPr>
              <w:t xml:space="preserve">should you get your team up-to-speed with train-the-trainers and such?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This is the place to establish a timeline with milestones. Plan backwards from the implementation date to determine development due dates, pilots, train-the-trainers, etc. Be realistic as you answer this question. </w:t>
            </w:r>
          </w:p>
          <w:p w:rsidR="00E57E46" w:rsidRPr="00E53C12" w:rsidRDefault="00E57E46" w:rsidP="00CF0C81">
            <w:pPr>
              <w:rPr>
                <w:rFonts w:cstheme="minorHAnsi"/>
                <w:sz w:val="20"/>
                <w:szCs w:val="20"/>
              </w:rPr>
            </w:pPr>
          </w:p>
          <w:p w:rsidR="00530A80" w:rsidRPr="00E53C12" w:rsidRDefault="00530A80" w:rsidP="00CF0C81">
            <w:pPr>
              <w:rPr>
                <w:rFonts w:cstheme="minorHAnsi"/>
                <w:sz w:val="20"/>
                <w:szCs w:val="20"/>
              </w:rPr>
            </w:pPr>
            <w:r w:rsidRPr="00E53C12">
              <w:rPr>
                <w:rFonts w:cstheme="minorHAnsi"/>
                <w:sz w:val="20"/>
                <w:szCs w:val="20"/>
              </w:rPr>
              <w:t>Jane has set an expectation with her team that they will be presenting the department’s strategic vision and direction to the Board of Directors in October.   She has shared with you that she expects marked improvement at these sessions.</w:t>
            </w:r>
          </w:p>
          <w:p w:rsidR="00345988" w:rsidRPr="00E53C12" w:rsidRDefault="00345988" w:rsidP="00CF0C81">
            <w:pPr>
              <w:rPr>
                <w:rFonts w:cstheme="minorHAnsi"/>
                <w:sz w:val="20"/>
                <w:szCs w:val="20"/>
              </w:rPr>
            </w:pPr>
          </w:p>
          <w:p w:rsidR="00345988" w:rsidRPr="00E53C12" w:rsidRDefault="00345988" w:rsidP="00CF0C81">
            <w:pPr>
              <w:rPr>
                <w:rFonts w:cstheme="minorHAnsi"/>
                <w:sz w:val="20"/>
                <w:szCs w:val="20"/>
              </w:rPr>
            </w:pPr>
            <w:r w:rsidRPr="00E53C12">
              <w:rPr>
                <w:rFonts w:cstheme="minorHAnsi"/>
                <w:sz w:val="20"/>
                <w:szCs w:val="20"/>
              </w:rPr>
              <w:t>Tentative program start with training = March 2020</w:t>
            </w:r>
          </w:p>
          <w:p w:rsidR="00345988" w:rsidRPr="00E53C12" w:rsidRDefault="00345988" w:rsidP="00CF0C81">
            <w:pPr>
              <w:rPr>
                <w:rFonts w:cstheme="minorHAnsi"/>
                <w:sz w:val="20"/>
                <w:szCs w:val="20"/>
              </w:rPr>
            </w:pPr>
          </w:p>
        </w:tc>
      </w:tr>
      <w:tr w:rsidR="00E57E46" w:rsidRPr="00E53C12" w:rsidTr="00E57E46">
        <w:tc>
          <w:tcPr>
            <w:tcW w:w="1735" w:type="dxa"/>
            <w:shd w:val="clear" w:color="auto" w:fill="B6DDE8" w:themeFill="accent5" w:themeFillTint="66"/>
            <w:tcMar>
              <w:top w:w="43" w:type="dxa"/>
              <w:left w:w="115" w:type="dxa"/>
              <w:bottom w:w="43" w:type="dxa"/>
              <w:right w:w="115" w:type="dxa"/>
            </w:tcMar>
          </w:tcPr>
          <w:p w:rsidR="00E57E46" w:rsidRPr="00E53C12" w:rsidRDefault="00E57E46" w:rsidP="00CF0C81">
            <w:pPr>
              <w:rPr>
                <w:b/>
                <w:sz w:val="20"/>
                <w:szCs w:val="20"/>
              </w:rPr>
            </w:pPr>
            <w:r w:rsidRPr="00E53C12">
              <w:rPr>
                <w:b/>
                <w:sz w:val="20"/>
                <w:szCs w:val="20"/>
              </w:rPr>
              <w:t>Where</w:t>
            </w:r>
          </w:p>
        </w:tc>
        <w:tc>
          <w:tcPr>
            <w:tcW w:w="7560" w:type="dxa"/>
            <w:tcMar>
              <w:top w:w="43" w:type="dxa"/>
              <w:left w:w="115" w:type="dxa"/>
              <w:bottom w:w="43" w:type="dxa"/>
              <w:right w:w="115" w:type="dxa"/>
            </w:tcMar>
          </w:tcPr>
          <w:p w:rsidR="00566551" w:rsidRPr="00566551" w:rsidRDefault="00566551" w:rsidP="00566551">
            <w:pPr>
              <w:numPr>
                <w:ilvl w:val="0"/>
                <w:numId w:val="17"/>
              </w:numPr>
              <w:spacing w:after="60"/>
              <w:ind w:left="540"/>
              <w:textAlignment w:val="center"/>
              <w:rPr>
                <w:rFonts w:eastAsia="Times New Roman" w:cstheme="minorHAnsi"/>
                <w:color w:val="808080" w:themeColor="background1" w:themeShade="80"/>
                <w:sz w:val="20"/>
                <w:szCs w:val="20"/>
              </w:rPr>
            </w:pPr>
            <w:r w:rsidRPr="00E53C12">
              <w:rPr>
                <w:rFonts w:eastAsia="Times New Roman" w:cstheme="minorHAnsi"/>
                <w:color w:val="808080" w:themeColor="background1" w:themeShade="80"/>
                <w:sz w:val="20"/>
                <w:szCs w:val="20"/>
                <w:shd w:val="clear" w:color="auto" w:fill="FFFFFF"/>
              </w:rPr>
              <w:t xml:space="preserve">Where </w:t>
            </w:r>
            <w:r w:rsidRPr="00566551">
              <w:rPr>
                <w:rFonts w:eastAsia="Times New Roman" w:cstheme="minorHAnsi"/>
                <w:color w:val="808080" w:themeColor="background1" w:themeShade="80"/>
                <w:sz w:val="20"/>
                <w:szCs w:val="20"/>
                <w:shd w:val="clear" w:color="auto" w:fill="FFFFFF"/>
              </w:rPr>
              <w:t xml:space="preserve">does the training need to happen?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 xml:space="preserve">Can you host it </w:t>
            </w:r>
            <w:r w:rsidRPr="00E53C12">
              <w:rPr>
                <w:rFonts w:eastAsia="Times New Roman" w:cstheme="minorHAnsi"/>
                <w:color w:val="808080" w:themeColor="background1" w:themeShade="80"/>
                <w:sz w:val="20"/>
                <w:szCs w:val="20"/>
                <w:shd w:val="clear" w:color="auto" w:fill="FFFFFF"/>
              </w:rPr>
              <w:t>in one location</w:t>
            </w:r>
            <w:r w:rsidRPr="00566551">
              <w:rPr>
                <w:rFonts w:eastAsia="Times New Roman" w:cstheme="minorHAnsi"/>
                <w:color w:val="808080" w:themeColor="background1" w:themeShade="80"/>
                <w:sz w:val="20"/>
                <w:szCs w:val="20"/>
                <w:shd w:val="clear" w:color="auto" w:fill="FFFFFF"/>
              </w:rPr>
              <w:t xml:space="preserve">?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 xml:space="preserve">Do you need to take it to your satellite locations?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 xml:space="preserve">Answering this one impacts many of the details in your plan, from timelines to Facilitators to budget.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Build in options with this one showing the different budget implications. </w:t>
            </w:r>
          </w:p>
          <w:p w:rsidR="00E57E46" w:rsidRPr="00E53C12" w:rsidRDefault="00E57E46" w:rsidP="00CF0C81">
            <w:pPr>
              <w:rPr>
                <w:rFonts w:cstheme="minorHAnsi"/>
                <w:color w:val="808080" w:themeColor="background1" w:themeShade="80"/>
                <w:sz w:val="20"/>
                <w:szCs w:val="20"/>
              </w:rPr>
            </w:pPr>
          </w:p>
          <w:p w:rsidR="00530A80" w:rsidRPr="00E53C12" w:rsidRDefault="00530A80" w:rsidP="00530A80">
            <w:pPr>
              <w:rPr>
                <w:rFonts w:cstheme="minorHAnsi"/>
                <w:sz w:val="20"/>
                <w:szCs w:val="20"/>
              </w:rPr>
            </w:pPr>
            <w:r w:rsidRPr="00E53C12">
              <w:rPr>
                <w:rFonts w:cstheme="minorHAnsi"/>
                <w:sz w:val="20"/>
                <w:szCs w:val="20"/>
              </w:rPr>
              <w:t>The M&amp;E Director team is located in Phoenix, AZ.  All elements of the program can be hosted at the Phoenix office, and Jane has provided a resource to support logistics.</w:t>
            </w:r>
          </w:p>
          <w:p w:rsidR="00345988" w:rsidRPr="00E53C12" w:rsidRDefault="00345988" w:rsidP="00530A80">
            <w:pPr>
              <w:rPr>
                <w:rFonts w:cstheme="minorHAnsi"/>
                <w:color w:val="808080" w:themeColor="background1" w:themeShade="80"/>
                <w:sz w:val="20"/>
                <w:szCs w:val="20"/>
              </w:rPr>
            </w:pPr>
          </w:p>
        </w:tc>
      </w:tr>
      <w:tr w:rsidR="00E57E46" w:rsidRPr="00E53C12" w:rsidTr="00E57E46">
        <w:tc>
          <w:tcPr>
            <w:tcW w:w="1735" w:type="dxa"/>
            <w:shd w:val="clear" w:color="auto" w:fill="B6DDE8" w:themeFill="accent5" w:themeFillTint="66"/>
            <w:tcMar>
              <w:top w:w="43" w:type="dxa"/>
              <w:left w:w="115" w:type="dxa"/>
              <w:bottom w:w="43" w:type="dxa"/>
              <w:right w:w="115" w:type="dxa"/>
            </w:tcMar>
          </w:tcPr>
          <w:p w:rsidR="00E57E46" w:rsidRPr="00E53C12" w:rsidRDefault="00E57E46" w:rsidP="00CF0C81">
            <w:pPr>
              <w:rPr>
                <w:b/>
                <w:sz w:val="20"/>
                <w:szCs w:val="20"/>
              </w:rPr>
            </w:pPr>
            <w:r w:rsidRPr="00E53C12">
              <w:rPr>
                <w:b/>
                <w:sz w:val="20"/>
                <w:szCs w:val="20"/>
              </w:rPr>
              <w:t>Why</w:t>
            </w:r>
          </w:p>
        </w:tc>
        <w:tc>
          <w:tcPr>
            <w:tcW w:w="7560" w:type="dxa"/>
            <w:tcMar>
              <w:top w:w="43" w:type="dxa"/>
              <w:left w:w="115" w:type="dxa"/>
              <w:bottom w:w="43" w:type="dxa"/>
              <w:right w:w="115" w:type="dxa"/>
            </w:tcMar>
          </w:tcPr>
          <w:p w:rsidR="00566551" w:rsidRPr="00566551" w:rsidRDefault="00566551" w:rsidP="00566551">
            <w:pPr>
              <w:numPr>
                <w:ilvl w:val="0"/>
                <w:numId w:val="18"/>
              </w:numPr>
              <w:spacing w:after="60"/>
              <w:ind w:left="540"/>
              <w:textAlignment w:val="center"/>
              <w:rPr>
                <w:rFonts w:eastAsia="Times New Roman" w:cstheme="minorHAnsi"/>
                <w:color w:val="808080" w:themeColor="background1" w:themeShade="80"/>
                <w:sz w:val="20"/>
                <w:szCs w:val="20"/>
              </w:rPr>
            </w:pPr>
            <w:r w:rsidRPr="00E53C12">
              <w:rPr>
                <w:rFonts w:eastAsia="Times New Roman" w:cstheme="minorHAnsi"/>
                <w:b/>
                <w:bCs/>
                <w:color w:val="808080" w:themeColor="background1" w:themeShade="80"/>
                <w:sz w:val="20"/>
                <w:szCs w:val="20"/>
                <w:shd w:val="clear" w:color="auto" w:fill="FFFFFF"/>
              </w:rPr>
              <w:t xml:space="preserve">Why </w:t>
            </w:r>
            <w:r w:rsidRPr="00566551">
              <w:rPr>
                <w:rFonts w:eastAsia="Times New Roman" w:cstheme="minorHAnsi"/>
                <w:b/>
                <w:bCs/>
                <w:color w:val="808080" w:themeColor="background1" w:themeShade="80"/>
                <w:sz w:val="20"/>
                <w:szCs w:val="20"/>
                <w:shd w:val="clear" w:color="auto" w:fill="FFFFFF"/>
              </w:rPr>
              <w:t>is this project so important? This is the second most important question.</w:t>
            </w:r>
            <w:r w:rsidRPr="00566551">
              <w:rPr>
                <w:rFonts w:eastAsia="Times New Roman" w:cstheme="minorHAnsi"/>
                <w:color w:val="808080" w:themeColor="background1" w:themeShade="80"/>
                <w:sz w:val="20"/>
                <w:szCs w:val="20"/>
                <w:shd w:val="clear" w:color="auto" w:fill="FFFFFF"/>
              </w:rPr>
              <w:t xml:space="preserve"> Establish a clear answer on why the project is important to the business. </w:t>
            </w:r>
          </w:p>
          <w:p w:rsidR="00566551" w:rsidRPr="00566551" w:rsidRDefault="00566551" w:rsidP="00566551">
            <w:pPr>
              <w:numPr>
                <w:ilvl w:val="0"/>
                <w:numId w:val="19"/>
              </w:numPr>
              <w:spacing w:after="60"/>
              <w:ind w:left="540"/>
              <w:textAlignment w:val="center"/>
              <w:rPr>
                <w:rFonts w:eastAsia="Times New Roman" w:cstheme="minorHAnsi"/>
                <w:color w:val="808080" w:themeColor="background1" w:themeShade="80"/>
                <w:sz w:val="20"/>
                <w:szCs w:val="20"/>
              </w:rPr>
            </w:pPr>
            <w:r w:rsidRPr="00E53C12">
              <w:rPr>
                <w:rFonts w:eastAsia="Times New Roman" w:cstheme="minorHAnsi"/>
                <w:color w:val="808080" w:themeColor="background1" w:themeShade="80"/>
                <w:sz w:val="20"/>
                <w:szCs w:val="20"/>
                <w:shd w:val="clear" w:color="auto" w:fill="FFFFFF"/>
              </w:rPr>
              <w:t xml:space="preserve">Why </w:t>
            </w:r>
            <w:r w:rsidRPr="00566551">
              <w:rPr>
                <w:rFonts w:eastAsia="Times New Roman" w:cstheme="minorHAnsi"/>
                <w:color w:val="808080" w:themeColor="background1" w:themeShade="80"/>
                <w:sz w:val="20"/>
                <w:szCs w:val="20"/>
                <w:shd w:val="clear" w:color="auto" w:fill="FFFFFF"/>
              </w:rPr>
              <w:t xml:space="preserve">should Participants attend this class? This is where you begin to define relevancy and the </w:t>
            </w:r>
            <w:r w:rsidRPr="00E53C12">
              <w:rPr>
                <w:rFonts w:eastAsia="Times New Roman" w:cstheme="minorHAnsi"/>
                <w:color w:val="808080" w:themeColor="background1" w:themeShade="80"/>
                <w:sz w:val="20"/>
                <w:szCs w:val="20"/>
                <w:shd w:val="clear" w:color="auto" w:fill="FFFFFF"/>
              </w:rPr>
              <w:t>“</w:t>
            </w:r>
            <w:r w:rsidRPr="00566551">
              <w:rPr>
                <w:rFonts w:eastAsia="Times New Roman" w:cstheme="minorHAnsi"/>
                <w:color w:val="808080" w:themeColor="background1" w:themeShade="80"/>
                <w:sz w:val="20"/>
                <w:szCs w:val="20"/>
                <w:shd w:val="clear" w:color="auto" w:fill="FFFFFF"/>
              </w:rPr>
              <w:t>WIIFM</w:t>
            </w:r>
            <w:r w:rsidRPr="00E53C12">
              <w:rPr>
                <w:rFonts w:eastAsia="Times New Roman" w:cstheme="minorHAnsi"/>
                <w:color w:val="808080" w:themeColor="background1" w:themeShade="80"/>
                <w:sz w:val="20"/>
                <w:szCs w:val="20"/>
                <w:shd w:val="clear" w:color="auto" w:fill="FFFFFF"/>
              </w:rPr>
              <w:t>”</w:t>
            </w:r>
            <w:r w:rsidRPr="00566551">
              <w:rPr>
                <w:rFonts w:eastAsia="Times New Roman" w:cstheme="minorHAnsi"/>
                <w:color w:val="808080" w:themeColor="background1" w:themeShade="80"/>
                <w:sz w:val="20"/>
                <w:szCs w:val="20"/>
                <w:shd w:val="clear" w:color="auto" w:fill="FFFFFF"/>
              </w:rPr>
              <w:t xml:space="preserve"> for Participants. </w:t>
            </w:r>
            <w:r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 xml:space="preserve">This is </w:t>
            </w:r>
            <w:r w:rsidRPr="00E53C12">
              <w:rPr>
                <w:rFonts w:eastAsia="Times New Roman" w:cstheme="minorHAnsi"/>
                <w:color w:val="808080" w:themeColor="background1" w:themeShade="80"/>
                <w:sz w:val="20"/>
                <w:szCs w:val="20"/>
                <w:shd w:val="clear" w:color="auto" w:fill="FFFFFF"/>
              </w:rPr>
              <w:t xml:space="preserve">also </w:t>
            </w:r>
            <w:r w:rsidRPr="00566551">
              <w:rPr>
                <w:rFonts w:eastAsia="Times New Roman" w:cstheme="minorHAnsi"/>
                <w:color w:val="808080" w:themeColor="background1" w:themeShade="80"/>
                <w:sz w:val="20"/>
                <w:szCs w:val="20"/>
                <w:shd w:val="clear" w:color="auto" w:fill="FFFFFF"/>
              </w:rPr>
              <w:t>an important one for your Facilitators and Designers to know. </w:t>
            </w:r>
          </w:p>
          <w:p w:rsidR="00566551" w:rsidRPr="00E53C12" w:rsidRDefault="00566551" w:rsidP="00E57E46">
            <w:pPr>
              <w:rPr>
                <w:sz w:val="20"/>
                <w:szCs w:val="20"/>
              </w:rPr>
            </w:pPr>
          </w:p>
          <w:p w:rsidR="00E57E46" w:rsidRPr="00E53C12" w:rsidRDefault="00506A3C" w:rsidP="00E57E46">
            <w:pPr>
              <w:rPr>
                <w:sz w:val="20"/>
                <w:szCs w:val="20"/>
              </w:rPr>
            </w:pPr>
            <w:r w:rsidRPr="00E53C12">
              <w:rPr>
                <w:sz w:val="20"/>
                <w:szCs w:val="20"/>
              </w:rPr>
              <w:t>Per discussion with Jane, talent decisions will be made based on the presentation performance of the Directors at the October Board meetings, as well improvement throughout the year.  Further, the M&amp;E department is at the heart of three of the company’s five growth initiatives.  The ability to lead the organization through these strategic imperatives will be critical.</w:t>
            </w:r>
          </w:p>
          <w:p w:rsidR="00506A3C" w:rsidRPr="00E53C12" w:rsidRDefault="00506A3C" w:rsidP="00E57E46">
            <w:pPr>
              <w:rPr>
                <w:sz w:val="20"/>
                <w:szCs w:val="20"/>
              </w:rPr>
            </w:pPr>
          </w:p>
          <w:p w:rsidR="00506A3C" w:rsidRPr="00E53C12" w:rsidRDefault="00506A3C" w:rsidP="00E57E46">
            <w:pPr>
              <w:rPr>
                <w:sz w:val="20"/>
                <w:szCs w:val="20"/>
              </w:rPr>
            </w:pPr>
            <w:r w:rsidRPr="00E53C12">
              <w:rPr>
                <w:sz w:val="20"/>
                <w:szCs w:val="20"/>
              </w:rPr>
              <w:t>Building in a tie to talent processes will be important to ensure that participants understand the purpose and support this program will provide to their performance efforts.  The Talent Team may also have ideas on how to measure success specifically.</w:t>
            </w:r>
          </w:p>
          <w:p w:rsidR="00E57E46" w:rsidRPr="00E53C12" w:rsidRDefault="00E57E46" w:rsidP="00CF0C81">
            <w:pPr>
              <w:rPr>
                <w:sz w:val="20"/>
                <w:szCs w:val="20"/>
              </w:rPr>
            </w:pPr>
          </w:p>
        </w:tc>
      </w:tr>
      <w:tr w:rsidR="006B3F82" w:rsidRPr="00E53C12" w:rsidTr="00E57E46">
        <w:tc>
          <w:tcPr>
            <w:tcW w:w="1735" w:type="dxa"/>
            <w:shd w:val="clear" w:color="auto" w:fill="B6DDE8" w:themeFill="accent5" w:themeFillTint="66"/>
            <w:tcMar>
              <w:top w:w="43" w:type="dxa"/>
              <w:left w:w="115" w:type="dxa"/>
              <w:bottom w:w="43" w:type="dxa"/>
              <w:right w:w="115" w:type="dxa"/>
            </w:tcMar>
          </w:tcPr>
          <w:p w:rsidR="006B3F82" w:rsidRPr="00E53C12" w:rsidRDefault="006B3F82" w:rsidP="00CF0C81">
            <w:pPr>
              <w:rPr>
                <w:b/>
                <w:sz w:val="20"/>
                <w:szCs w:val="20"/>
              </w:rPr>
            </w:pPr>
            <w:r w:rsidRPr="00E53C12">
              <w:rPr>
                <w:b/>
                <w:sz w:val="20"/>
                <w:szCs w:val="20"/>
              </w:rPr>
              <w:lastRenderedPageBreak/>
              <w:t>How</w:t>
            </w:r>
          </w:p>
        </w:tc>
        <w:tc>
          <w:tcPr>
            <w:tcW w:w="7560" w:type="dxa"/>
            <w:tcMar>
              <w:top w:w="43" w:type="dxa"/>
              <w:left w:w="115" w:type="dxa"/>
              <w:bottom w:w="43" w:type="dxa"/>
              <w:right w:w="115" w:type="dxa"/>
            </w:tcMar>
          </w:tcPr>
          <w:p w:rsidR="00566551" w:rsidRPr="00566551" w:rsidRDefault="00566551" w:rsidP="00566551">
            <w:pPr>
              <w:numPr>
                <w:ilvl w:val="0"/>
                <w:numId w:val="20"/>
              </w:numPr>
              <w:spacing w:after="60"/>
              <w:ind w:left="540"/>
              <w:textAlignment w:val="center"/>
              <w:rPr>
                <w:rFonts w:eastAsia="Times New Roman" w:cstheme="minorHAnsi"/>
                <w:color w:val="808080" w:themeColor="background1" w:themeShade="80"/>
                <w:sz w:val="20"/>
                <w:szCs w:val="20"/>
              </w:rPr>
            </w:pPr>
            <w:r w:rsidRPr="00E53C12">
              <w:rPr>
                <w:rFonts w:eastAsia="Times New Roman" w:cstheme="minorHAnsi"/>
                <w:color w:val="808080" w:themeColor="background1" w:themeShade="80"/>
                <w:sz w:val="20"/>
                <w:szCs w:val="20"/>
                <w:shd w:val="clear" w:color="auto" w:fill="FFFFFF"/>
              </w:rPr>
              <w:t xml:space="preserve">How </w:t>
            </w:r>
            <w:r w:rsidRPr="00566551">
              <w:rPr>
                <w:rFonts w:eastAsia="Times New Roman" w:cstheme="minorHAnsi"/>
                <w:color w:val="808080" w:themeColor="background1" w:themeShade="80"/>
                <w:sz w:val="20"/>
                <w:szCs w:val="20"/>
                <w:shd w:val="clear" w:color="auto" w:fill="FFFFFF"/>
              </w:rPr>
              <w:t xml:space="preserve">will the training be rolled out? </w:t>
            </w:r>
            <w:r w:rsidR="00E17A07"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Is face-to-face the best way to meet the objectives and purpose of the training, or can you develop an elearning or distance learning program? </w:t>
            </w:r>
            <w:bookmarkStart w:id="0" w:name="_GoBack"/>
            <w:bookmarkEnd w:id="0"/>
          </w:p>
          <w:p w:rsidR="00566551" w:rsidRPr="00566551" w:rsidRDefault="00566551" w:rsidP="00566551">
            <w:pPr>
              <w:numPr>
                <w:ilvl w:val="0"/>
                <w:numId w:val="21"/>
              </w:numPr>
              <w:spacing w:after="60"/>
              <w:ind w:left="540"/>
              <w:textAlignment w:val="center"/>
              <w:rPr>
                <w:rFonts w:eastAsia="Times New Roman" w:cstheme="minorHAnsi"/>
                <w:color w:val="808080" w:themeColor="background1" w:themeShade="80"/>
                <w:sz w:val="20"/>
                <w:szCs w:val="20"/>
              </w:rPr>
            </w:pPr>
            <w:r w:rsidRPr="00E53C12">
              <w:rPr>
                <w:rFonts w:eastAsia="Times New Roman" w:cstheme="minorHAnsi"/>
                <w:color w:val="808080" w:themeColor="background1" w:themeShade="80"/>
                <w:sz w:val="20"/>
                <w:szCs w:val="20"/>
                <w:shd w:val="clear" w:color="auto" w:fill="FFFFFF"/>
              </w:rPr>
              <w:t xml:space="preserve">How </w:t>
            </w:r>
            <w:r w:rsidRPr="00566551">
              <w:rPr>
                <w:rFonts w:eastAsia="Times New Roman" w:cstheme="minorHAnsi"/>
                <w:color w:val="808080" w:themeColor="background1" w:themeShade="80"/>
                <w:sz w:val="20"/>
                <w:szCs w:val="20"/>
                <w:shd w:val="clear" w:color="auto" w:fill="FFFFFF"/>
              </w:rPr>
              <w:t xml:space="preserve">long do you really need to address the content? Can you accomplish the objectives in 2, 4 or 6 hours? Lean on your Developers to advise you on this one. You will likely have restrictions on timing from the business, so push back if needed and possible. </w:t>
            </w:r>
            <w:r w:rsidR="00E17A07" w:rsidRPr="00E53C12">
              <w:rPr>
                <w:rFonts w:eastAsia="Times New Roman" w:cstheme="minorHAnsi"/>
                <w:color w:val="808080" w:themeColor="background1" w:themeShade="80"/>
                <w:sz w:val="20"/>
                <w:szCs w:val="20"/>
                <w:shd w:val="clear" w:color="auto" w:fill="FFFFFF"/>
              </w:rPr>
              <w:t xml:space="preserve"> </w:t>
            </w:r>
            <w:r w:rsidRPr="00566551">
              <w:rPr>
                <w:rFonts w:eastAsia="Times New Roman" w:cstheme="minorHAnsi"/>
                <w:color w:val="808080" w:themeColor="background1" w:themeShade="80"/>
                <w:sz w:val="20"/>
                <w:szCs w:val="20"/>
                <w:shd w:val="clear" w:color="auto" w:fill="FFFFFF"/>
              </w:rPr>
              <w:t>Don’t agree to a 2 hour session, if the topic can’t be accomplished in less than 4 hours. </w:t>
            </w:r>
          </w:p>
          <w:p w:rsidR="00566551" w:rsidRPr="00E53C12" w:rsidRDefault="00566551" w:rsidP="00566551">
            <w:pPr>
              <w:rPr>
                <w:sz w:val="20"/>
                <w:szCs w:val="20"/>
              </w:rPr>
            </w:pPr>
          </w:p>
          <w:p w:rsidR="00E57E46" w:rsidRPr="00E53C12" w:rsidRDefault="00506A3C" w:rsidP="00506A3C">
            <w:pPr>
              <w:rPr>
                <w:sz w:val="20"/>
                <w:szCs w:val="20"/>
              </w:rPr>
            </w:pPr>
            <w:r w:rsidRPr="00E53C12">
              <w:rPr>
                <w:sz w:val="20"/>
                <w:szCs w:val="20"/>
              </w:rPr>
              <w:t>Coaching, along with specific skill development, will be an important part of this plan.  Connecting with the Talent Team will offer a venue for 360</w:t>
            </w:r>
            <w:r w:rsidRPr="00E53C12">
              <w:rPr>
                <w:rFonts w:ascii="Arial" w:hAnsi="Arial" w:cs="Arial"/>
                <w:sz w:val="20"/>
                <w:szCs w:val="20"/>
              </w:rPr>
              <w:t>°</w:t>
            </w:r>
            <w:r w:rsidRPr="00E53C12">
              <w:rPr>
                <w:sz w:val="20"/>
                <w:szCs w:val="20"/>
              </w:rPr>
              <w:t xml:space="preserve"> assessments and executive coaching.  The </w:t>
            </w:r>
            <w:r w:rsidRPr="00E53C12">
              <w:rPr>
                <w:i/>
                <w:sz w:val="20"/>
                <w:szCs w:val="20"/>
              </w:rPr>
              <w:t>Strategic Thinking</w:t>
            </w:r>
            <w:r w:rsidRPr="00E53C12">
              <w:rPr>
                <w:sz w:val="20"/>
                <w:szCs w:val="20"/>
              </w:rPr>
              <w:t xml:space="preserve"> class provided to the B&amp;E Department in 2018 would be a good fit for the tactical vs strategic mindset shift needed for this team.  A separate session on executive presence would be valuable, as well.</w:t>
            </w:r>
          </w:p>
          <w:p w:rsidR="00506A3C" w:rsidRPr="00E53C12" w:rsidRDefault="00506A3C" w:rsidP="00506A3C">
            <w:pPr>
              <w:rPr>
                <w:sz w:val="20"/>
                <w:szCs w:val="20"/>
              </w:rPr>
            </w:pPr>
          </w:p>
          <w:p w:rsidR="00506A3C" w:rsidRPr="00E53C12" w:rsidRDefault="00506A3C" w:rsidP="00506A3C">
            <w:pPr>
              <w:rPr>
                <w:sz w:val="20"/>
                <w:szCs w:val="20"/>
              </w:rPr>
            </w:pPr>
            <w:r w:rsidRPr="00E53C12">
              <w:rPr>
                <w:sz w:val="20"/>
                <w:szCs w:val="20"/>
              </w:rPr>
              <w:t xml:space="preserve">Strategic Thinking is 2.5 days, and we can tie it to an existing issue they are dealing with.  Executive presence can be shorter – 2-3 hours.  </w:t>
            </w:r>
            <w:r w:rsidR="00612FC5" w:rsidRPr="00E53C12">
              <w:rPr>
                <w:sz w:val="20"/>
                <w:szCs w:val="20"/>
              </w:rPr>
              <w:t xml:space="preserve"> We’ll partner with the Talent Team on a 6-month </w:t>
            </w:r>
            <w:r w:rsidR="00612FC5" w:rsidRPr="00E53C12">
              <w:rPr>
                <w:sz w:val="20"/>
                <w:szCs w:val="20"/>
              </w:rPr>
              <w:t>360</w:t>
            </w:r>
            <w:r w:rsidR="00612FC5" w:rsidRPr="00E53C12">
              <w:rPr>
                <w:rFonts w:ascii="Arial" w:hAnsi="Arial" w:cs="Arial"/>
                <w:sz w:val="20"/>
                <w:szCs w:val="20"/>
              </w:rPr>
              <w:t>°</w:t>
            </w:r>
            <w:r w:rsidR="00612FC5" w:rsidRPr="00E53C12">
              <w:rPr>
                <w:sz w:val="20"/>
                <w:szCs w:val="20"/>
              </w:rPr>
              <w:t xml:space="preserve"> assessment and coaching package.</w:t>
            </w:r>
          </w:p>
          <w:p w:rsidR="006B3F82" w:rsidRPr="00E53C12" w:rsidRDefault="006B3F82" w:rsidP="00E57E46">
            <w:pPr>
              <w:rPr>
                <w:sz w:val="20"/>
                <w:szCs w:val="20"/>
              </w:rPr>
            </w:pPr>
          </w:p>
        </w:tc>
      </w:tr>
      <w:tr w:rsidR="006B3F82" w:rsidRPr="00E53C12" w:rsidTr="00E57E46">
        <w:tc>
          <w:tcPr>
            <w:tcW w:w="1735" w:type="dxa"/>
            <w:shd w:val="clear" w:color="auto" w:fill="B6DDE8" w:themeFill="accent5" w:themeFillTint="66"/>
            <w:tcMar>
              <w:top w:w="43" w:type="dxa"/>
              <w:left w:w="115" w:type="dxa"/>
              <w:bottom w:w="43" w:type="dxa"/>
              <w:right w:w="115" w:type="dxa"/>
            </w:tcMar>
          </w:tcPr>
          <w:p w:rsidR="006B3F82" w:rsidRPr="00E53C12" w:rsidRDefault="006B3F82" w:rsidP="00CF0C81">
            <w:pPr>
              <w:rPr>
                <w:b/>
                <w:sz w:val="20"/>
                <w:szCs w:val="20"/>
              </w:rPr>
            </w:pPr>
            <w:r w:rsidRPr="00E53C12">
              <w:rPr>
                <w:b/>
                <w:sz w:val="20"/>
                <w:szCs w:val="20"/>
              </w:rPr>
              <w:t>Budget</w:t>
            </w:r>
          </w:p>
        </w:tc>
        <w:tc>
          <w:tcPr>
            <w:tcW w:w="7560" w:type="dxa"/>
            <w:tcMar>
              <w:top w:w="43" w:type="dxa"/>
              <w:left w:w="115" w:type="dxa"/>
              <w:bottom w:w="43" w:type="dxa"/>
              <w:right w:w="115" w:type="dxa"/>
            </w:tcMar>
          </w:tcPr>
          <w:p w:rsidR="00E17A07" w:rsidRPr="00E17A07" w:rsidRDefault="00E17A07" w:rsidP="00E17A07">
            <w:pPr>
              <w:numPr>
                <w:ilvl w:val="0"/>
                <w:numId w:val="22"/>
              </w:numPr>
              <w:spacing w:after="60"/>
              <w:ind w:left="540"/>
              <w:textAlignment w:val="center"/>
              <w:rPr>
                <w:rFonts w:eastAsia="Times New Roman" w:cstheme="minorHAnsi"/>
                <w:color w:val="808080" w:themeColor="background1" w:themeShade="80"/>
                <w:sz w:val="20"/>
                <w:szCs w:val="20"/>
              </w:rPr>
            </w:pPr>
            <w:r w:rsidRPr="00E17A07">
              <w:rPr>
                <w:rFonts w:eastAsia="Times New Roman" w:cstheme="minorHAnsi"/>
                <w:color w:val="808080" w:themeColor="background1" w:themeShade="80"/>
                <w:sz w:val="20"/>
                <w:szCs w:val="20"/>
                <w:shd w:val="clear" w:color="auto" w:fill="FFFFFF"/>
              </w:rPr>
              <w:t xml:space="preserve">Do I have a budget for the project and what is it? Is it enough? </w:t>
            </w:r>
            <w:r w:rsidRPr="00E53C12">
              <w:rPr>
                <w:rFonts w:eastAsia="Times New Roman" w:cstheme="minorHAnsi"/>
                <w:color w:val="808080" w:themeColor="background1" w:themeShade="80"/>
                <w:sz w:val="20"/>
                <w:szCs w:val="20"/>
                <w:shd w:val="clear" w:color="auto" w:fill="FFFFFF"/>
              </w:rPr>
              <w:t xml:space="preserve"> </w:t>
            </w:r>
            <w:r w:rsidRPr="00E17A07">
              <w:rPr>
                <w:rFonts w:eastAsia="Times New Roman" w:cstheme="minorHAnsi"/>
                <w:color w:val="808080" w:themeColor="background1" w:themeShade="80"/>
                <w:sz w:val="20"/>
                <w:szCs w:val="20"/>
                <w:shd w:val="clear" w:color="auto" w:fill="FFFFFF"/>
              </w:rPr>
              <w:t>Be frugal, but realistic with what you can cover with the allotted budget. </w:t>
            </w:r>
          </w:p>
          <w:p w:rsidR="00E17A07" w:rsidRPr="00E53C12" w:rsidRDefault="00E17A07" w:rsidP="00CF0C81">
            <w:pPr>
              <w:rPr>
                <w:sz w:val="20"/>
                <w:szCs w:val="20"/>
              </w:rPr>
            </w:pPr>
          </w:p>
          <w:p w:rsidR="006B3F82" w:rsidRPr="00E53C12" w:rsidRDefault="006B3F82" w:rsidP="00CF0C81">
            <w:pPr>
              <w:rPr>
                <w:sz w:val="20"/>
                <w:szCs w:val="20"/>
              </w:rPr>
            </w:pPr>
            <w:r w:rsidRPr="00E53C12">
              <w:rPr>
                <w:sz w:val="20"/>
                <w:szCs w:val="20"/>
              </w:rPr>
              <w:t xml:space="preserve">$41,000 for </w:t>
            </w:r>
            <w:r w:rsidR="00612FC5" w:rsidRPr="00E53C12">
              <w:rPr>
                <w:sz w:val="20"/>
                <w:szCs w:val="20"/>
              </w:rPr>
              <w:t xml:space="preserve">a </w:t>
            </w:r>
            <w:r w:rsidRPr="00E53C12">
              <w:rPr>
                <w:sz w:val="20"/>
                <w:szCs w:val="20"/>
              </w:rPr>
              <w:t xml:space="preserve"> three-fold recommendation:</w:t>
            </w:r>
          </w:p>
          <w:p w:rsidR="006B3F82" w:rsidRPr="00E53C12" w:rsidRDefault="006B3F82" w:rsidP="006B3F82">
            <w:pPr>
              <w:pStyle w:val="ListParagraph"/>
              <w:numPr>
                <w:ilvl w:val="0"/>
                <w:numId w:val="8"/>
              </w:numPr>
              <w:rPr>
                <w:sz w:val="20"/>
                <w:szCs w:val="20"/>
              </w:rPr>
            </w:pPr>
            <w:r w:rsidRPr="00E53C12">
              <w:rPr>
                <w:sz w:val="20"/>
                <w:szCs w:val="20"/>
              </w:rPr>
              <w:t xml:space="preserve">$25,000 – </w:t>
            </w:r>
            <w:r w:rsidRPr="00E53C12">
              <w:rPr>
                <w:i/>
                <w:sz w:val="20"/>
                <w:szCs w:val="20"/>
              </w:rPr>
              <w:t>Strategic Thinking</w:t>
            </w:r>
            <w:r w:rsidRPr="00E53C12">
              <w:rPr>
                <w:sz w:val="20"/>
                <w:szCs w:val="20"/>
              </w:rPr>
              <w:t xml:space="preserve"> course</w:t>
            </w:r>
          </w:p>
          <w:p w:rsidR="006B3F82" w:rsidRPr="00E53C12" w:rsidRDefault="006B3F82" w:rsidP="006B3F82">
            <w:pPr>
              <w:pStyle w:val="ListParagraph"/>
              <w:numPr>
                <w:ilvl w:val="0"/>
                <w:numId w:val="8"/>
              </w:numPr>
              <w:rPr>
                <w:sz w:val="20"/>
                <w:szCs w:val="20"/>
              </w:rPr>
            </w:pPr>
            <w:r w:rsidRPr="00E53C12">
              <w:rPr>
                <w:sz w:val="20"/>
                <w:szCs w:val="20"/>
              </w:rPr>
              <w:t>$1,000 – internally developed Executive Presence seminar</w:t>
            </w:r>
          </w:p>
          <w:p w:rsidR="006B3F82" w:rsidRPr="00E53C12" w:rsidRDefault="006B3F82" w:rsidP="006B3F82">
            <w:pPr>
              <w:pStyle w:val="ListParagraph"/>
              <w:numPr>
                <w:ilvl w:val="0"/>
                <w:numId w:val="8"/>
              </w:numPr>
              <w:rPr>
                <w:sz w:val="20"/>
                <w:szCs w:val="20"/>
              </w:rPr>
            </w:pPr>
            <w:r w:rsidRPr="00E53C12">
              <w:rPr>
                <w:sz w:val="20"/>
                <w:szCs w:val="20"/>
              </w:rPr>
              <w:t>$10,000 – 360</w:t>
            </w:r>
            <w:r w:rsidRPr="00E53C12">
              <w:rPr>
                <w:rFonts w:ascii="Arial" w:hAnsi="Arial" w:cs="Arial"/>
                <w:sz w:val="20"/>
                <w:szCs w:val="20"/>
              </w:rPr>
              <w:t>°</w:t>
            </w:r>
            <w:r w:rsidRPr="00E53C12">
              <w:rPr>
                <w:sz w:val="20"/>
                <w:szCs w:val="20"/>
              </w:rPr>
              <w:t xml:space="preserve"> assessments</w:t>
            </w:r>
          </w:p>
          <w:p w:rsidR="00612FC5" w:rsidRPr="00E53C12" w:rsidRDefault="00612FC5" w:rsidP="006B3F82">
            <w:pPr>
              <w:pStyle w:val="ListParagraph"/>
              <w:numPr>
                <w:ilvl w:val="0"/>
                <w:numId w:val="8"/>
              </w:numPr>
              <w:rPr>
                <w:sz w:val="20"/>
                <w:szCs w:val="20"/>
              </w:rPr>
            </w:pPr>
            <w:r w:rsidRPr="00E53C12">
              <w:rPr>
                <w:sz w:val="20"/>
                <w:szCs w:val="20"/>
              </w:rPr>
              <w:t>$0 – internal coaches, maybe?  *Note to reach out to Gwen on the Talent Team</w:t>
            </w:r>
          </w:p>
          <w:p w:rsidR="006B3F82" w:rsidRPr="00E53C12" w:rsidRDefault="006B3F82" w:rsidP="006B3F82">
            <w:pPr>
              <w:pStyle w:val="ListParagraph"/>
              <w:numPr>
                <w:ilvl w:val="0"/>
                <w:numId w:val="8"/>
              </w:numPr>
              <w:rPr>
                <w:sz w:val="20"/>
                <w:szCs w:val="20"/>
              </w:rPr>
            </w:pPr>
            <w:r w:rsidRPr="00E53C12">
              <w:rPr>
                <w:sz w:val="20"/>
                <w:szCs w:val="20"/>
              </w:rPr>
              <w:t xml:space="preserve">$5,000 – </w:t>
            </w:r>
            <w:r w:rsidR="00612FC5" w:rsidRPr="00E53C12">
              <w:rPr>
                <w:sz w:val="20"/>
                <w:szCs w:val="20"/>
              </w:rPr>
              <w:t xml:space="preserve">logistics &amp; </w:t>
            </w:r>
            <w:r w:rsidRPr="00E53C12">
              <w:rPr>
                <w:sz w:val="20"/>
                <w:szCs w:val="20"/>
              </w:rPr>
              <w:t>program fees</w:t>
            </w:r>
          </w:p>
          <w:p w:rsidR="00345988" w:rsidRPr="00E53C12" w:rsidRDefault="00345988" w:rsidP="00345988">
            <w:pPr>
              <w:ind w:left="360"/>
              <w:rPr>
                <w:sz w:val="20"/>
                <w:szCs w:val="20"/>
              </w:rPr>
            </w:pPr>
          </w:p>
        </w:tc>
      </w:tr>
      <w:tr w:rsidR="00E57E46" w:rsidRPr="00E53C12" w:rsidTr="00E57E46">
        <w:tc>
          <w:tcPr>
            <w:tcW w:w="1735" w:type="dxa"/>
            <w:shd w:val="clear" w:color="auto" w:fill="B6DDE8" w:themeFill="accent5" w:themeFillTint="66"/>
            <w:tcMar>
              <w:top w:w="43" w:type="dxa"/>
              <w:left w:w="115" w:type="dxa"/>
              <w:bottom w:w="43" w:type="dxa"/>
              <w:right w:w="115" w:type="dxa"/>
            </w:tcMar>
          </w:tcPr>
          <w:p w:rsidR="00E57E46" w:rsidRPr="00E53C12" w:rsidRDefault="00E57E46" w:rsidP="00CF0C81">
            <w:pPr>
              <w:rPr>
                <w:b/>
                <w:sz w:val="20"/>
                <w:szCs w:val="20"/>
              </w:rPr>
            </w:pPr>
            <w:r w:rsidRPr="00E53C12">
              <w:rPr>
                <w:b/>
                <w:sz w:val="20"/>
                <w:szCs w:val="20"/>
              </w:rPr>
              <w:t>Risks</w:t>
            </w:r>
          </w:p>
        </w:tc>
        <w:tc>
          <w:tcPr>
            <w:tcW w:w="7560" w:type="dxa"/>
            <w:tcMar>
              <w:top w:w="43" w:type="dxa"/>
              <w:left w:w="115" w:type="dxa"/>
              <w:bottom w:w="43" w:type="dxa"/>
              <w:right w:w="115" w:type="dxa"/>
            </w:tcMar>
          </w:tcPr>
          <w:p w:rsidR="00E17A07" w:rsidRPr="00E17A07" w:rsidRDefault="00E17A07" w:rsidP="00E17A07">
            <w:pPr>
              <w:numPr>
                <w:ilvl w:val="0"/>
                <w:numId w:val="23"/>
              </w:numPr>
              <w:spacing w:after="60"/>
              <w:ind w:left="540"/>
              <w:textAlignment w:val="center"/>
              <w:rPr>
                <w:rFonts w:eastAsia="Times New Roman" w:cstheme="minorHAnsi"/>
                <w:color w:val="808080" w:themeColor="background1" w:themeShade="80"/>
                <w:sz w:val="20"/>
                <w:szCs w:val="20"/>
              </w:rPr>
            </w:pPr>
            <w:r w:rsidRPr="00E17A07">
              <w:rPr>
                <w:rFonts w:eastAsia="Times New Roman" w:cstheme="minorHAnsi"/>
                <w:color w:val="808080" w:themeColor="background1" w:themeShade="80"/>
                <w:sz w:val="20"/>
                <w:szCs w:val="20"/>
                <w:shd w:val="clear" w:color="auto" w:fill="FFFFFF"/>
              </w:rPr>
              <w:t>There will be some for every project. What are they? For example, do you have the executives you need on board to support the implementation and learning transfer?</w:t>
            </w:r>
          </w:p>
          <w:p w:rsidR="00E17A07" w:rsidRPr="00E17A07" w:rsidRDefault="00E17A07" w:rsidP="00E17A07">
            <w:pPr>
              <w:numPr>
                <w:ilvl w:val="0"/>
                <w:numId w:val="24"/>
              </w:numPr>
              <w:ind w:left="540"/>
              <w:textAlignment w:val="center"/>
              <w:rPr>
                <w:rFonts w:ascii="Times New Roman" w:eastAsia="Times New Roman" w:hAnsi="Times New Roman" w:cs="Times New Roman"/>
                <w:color w:val="808080" w:themeColor="background1" w:themeShade="80"/>
                <w:sz w:val="20"/>
                <w:szCs w:val="20"/>
              </w:rPr>
            </w:pPr>
            <w:r w:rsidRPr="00E17A07">
              <w:rPr>
                <w:rFonts w:eastAsia="Times New Roman" w:cstheme="minorHAnsi"/>
                <w:color w:val="808080" w:themeColor="background1" w:themeShade="80"/>
                <w:sz w:val="20"/>
                <w:szCs w:val="20"/>
                <w:shd w:val="clear" w:color="auto" w:fill="FFFFFF"/>
              </w:rPr>
              <w:t>What is the impact if we don't meet the implementation deadline?</w:t>
            </w:r>
          </w:p>
          <w:p w:rsidR="00E57E46" w:rsidRPr="00E53C12" w:rsidRDefault="00E57E46" w:rsidP="00CF0C81">
            <w:pPr>
              <w:rPr>
                <w:color w:val="808080" w:themeColor="background1" w:themeShade="80"/>
                <w:sz w:val="20"/>
                <w:szCs w:val="20"/>
              </w:rPr>
            </w:pPr>
          </w:p>
          <w:p w:rsidR="00345988" w:rsidRPr="00E53C12" w:rsidRDefault="00345988" w:rsidP="00CF0C81">
            <w:pPr>
              <w:rPr>
                <w:sz w:val="20"/>
                <w:szCs w:val="20"/>
              </w:rPr>
            </w:pPr>
            <w:r w:rsidRPr="00E53C12">
              <w:rPr>
                <w:sz w:val="20"/>
                <w:szCs w:val="20"/>
              </w:rPr>
              <w:t>Interviews with the Directors reflected that they aren’t as convinced for the need for development as Jane, their boss.  A plan to include her in the implementation will be key, so that she can share her perspective and give them clarity as to what’s at stake for talent decisions.</w:t>
            </w:r>
          </w:p>
          <w:p w:rsidR="00345988" w:rsidRPr="00E53C12" w:rsidRDefault="00345988" w:rsidP="00CF0C81">
            <w:pPr>
              <w:rPr>
                <w:color w:val="808080" w:themeColor="background1" w:themeShade="80"/>
                <w:sz w:val="20"/>
                <w:szCs w:val="20"/>
              </w:rPr>
            </w:pPr>
          </w:p>
        </w:tc>
      </w:tr>
      <w:tr w:rsidR="00E17A07" w:rsidRPr="00E53C12" w:rsidTr="00E57E46">
        <w:tc>
          <w:tcPr>
            <w:tcW w:w="1735" w:type="dxa"/>
            <w:shd w:val="clear" w:color="auto" w:fill="B6DDE8" w:themeFill="accent5" w:themeFillTint="66"/>
            <w:tcMar>
              <w:top w:w="43" w:type="dxa"/>
              <w:left w:w="115" w:type="dxa"/>
              <w:bottom w:w="43" w:type="dxa"/>
              <w:right w:w="115" w:type="dxa"/>
            </w:tcMar>
          </w:tcPr>
          <w:p w:rsidR="00E17A07" w:rsidRPr="00E53C12" w:rsidRDefault="00E17A07" w:rsidP="00CF0C81">
            <w:pPr>
              <w:rPr>
                <w:b/>
                <w:sz w:val="20"/>
                <w:szCs w:val="20"/>
              </w:rPr>
            </w:pPr>
            <w:r w:rsidRPr="00E53C12">
              <w:rPr>
                <w:b/>
                <w:sz w:val="20"/>
                <w:szCs w:val="20"/>
              </w:rPr>
              <w:t>Communication</w:t>
            </w:r>
          </w:p>
        </w:tc>
        <w:tc>
          <w:tcPr>
            <w:tcW w:w="7560" w:type="dxa"/>
            <w:tcMar>
              <w:top w:w="43" w:type="dxa"/>
              <w:left w:w="115" w:type="dxa"/>
              <w:bottom w:w="43" w:type="dxa"/>
              <w:right w:w="115" w:type="dxa"/>
            </w:tcMar>
          </w:tcPr>
          <w:p w:rsidR="00E17A07" w:rsidRPr="00E53C12" w:rsidRDefault="00E17A07" w:rsidP="00E17A07">
            <w:pPr>
              <w:numPr>
                <w:ilvl w:val="0"/>
                <w:numId w:val="23"/>
              </w:numPr>
              <w:spacing w:after="60"/>
              <w:ind w:left="540"/>
              <w:textAlignment w:val="center"/>
              <w:rPr>
                <w:rFonts w:eastAsia="Times New Roman" w:cstheme="minorHAnsi"/>
                <w:color w:val="808080" w:themeColor="background1" w:themeShade="80"/>
                <w:sz w:val="20"/>
                <w:szCs w:val="20"/>
                <w:shd w:val="clear" w:color="auto" w:fill="FFFFFF"/>
              </w:rPr>
            </w:pPr>
            <w:r w:rsidRPr="00E53C12">
              <w:rPr>
                <w:rFonts w:cstheme="minorHAnsi"/>
                <w:color w:val="808080" w:themeColor="background1" w:themeShade="80"/>
                <w:sz w:val="20"/>
                <w:szCs w:val="20"/>
                <w:shd w:val="clear" w:color="auto" w:fill="FFFFFF"/>
              </w:rPr>
              <w:t>Communication is necessary for the success of any change in behavior. What change communications do you need to support your training efforts? Think organizationally and locally. What can you provide to the leaders of your participants to support retention of the content? Will engaging a member of the Communication Team help? </w:t>
            </w:r>
          </w:p>
          <w:p w:rsidR="00345988" w:rsidRPr="00E53C12" w:rsidRDefault="00345988" w:rsidP="00345988">
            <w:pPr>
              <w:spacing w:after="60"/>
              <w:textAlignment w:val="center"/>
              <w:rPr>
                <w:rFonts w:cstheme="minorHAnsi"/>
                <w:color w:val="808080" w:themeColor="background1" w:themeShade="80"/>
                <w:sz w:val="20"/>
                <w:szCs w:val="20"/>
                <w:shd w:val="clear" w:color="auto" w:fill="FFFFFF"/>
              </w:rPr>
            </w:pPr>
          </w:p>
          <w:p w:rsidR="00345988" w:rsidRPr="00E53C12" w:rsidRDefault="00345988" w:rsidP="00345988">
            <w:pPr>
              <w:rPr>
                <w:sz w:val="20"/>
                <w:szCs w:val="20"/>
              </w:rPr>
            </w:pPr>
            <w:r w:rsidRPr="00E53C12">
              <w:rPr>
                <w:sz w:val="20"/>
                <w:szCs w:val="20"/>
              </w:rPr>
              <w:t>*Note to talk with Gwen about the communication plan she built for the “Tailor Made” project she launched last year.  Those communication tactics would likely work for this, too.</w:t>
            </w:r>
          </w:p>
          <w:p w:rsidR="00345988" w:rsidRPr="00E53C12" w:rsidRDefault="00345988" w:rsidP="00345988">
            <w:pPr>
              <w:spacing w:after="60"/>
              <w:textAlignment w:val="center"/>
              <w:rPr>
                <w:rFonts w:eastAsia="Times New Roman" w:cstheme="minorHAnsi"/>
                <w:color w:val="808080" w:themeColor="background1" w:themeShade="80"/>
                <w:sz w:val="20"/>
                <w:szCs w:val="20"/>
                <w:shd w:val="clear" w:color="auto" w:fill="FFFFFF"/>
              </w:rPr>
            </w:pPr>
          </w:p>
        </w:tc>
      </w:tr>
    </w:tbl>
    <w:p w:rsidR="006B3F82" w:rsidRDefault="006B3F82" w:rsidP="004E2DA4">
      <w:pPr>
        <w:rPr>
          <w:b/>
        </w:rPr>
      </w:pPr>
    </w:p>
    <w:p w:rsidR="0010681A" w:rsidRDefault="00345988" w:rsidP="002D0C7F">
      <w:r>
        <w:t>Again, the example is illustrative of how you might use this document to synthesize a proposal using the “W” questions.  Good luck!</w:t>
      </w:r>
    </w:p>
    <w:sectPr w:rsidR="001068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26" w:rsidRDefault="00BA1726" w:rsidP="004E2DA4">
      <w:pPr>
        <w:spacing w:after="0" w:line="240" w:lineRule="auto"/>
      </w:pPr>
      <w:r>
        <w:separator/>
      </w:r>
    </w:p>
  </w:endnote>
  <w:endnote w:type="continuationSeparator" w:id="0">
    <w:p w:rsidR="00BA1726" w:rsidRDefault="00BA1726" w:rsidP="004E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51" w:rsidRPr="00E17A07" w:rsidRDefault="00566551" w:rsidP="00142088">
    <w:pPr>
      <w:pStyle w:val="Footer"/>
      <w:pBdr>
        <w:top w:val="single" w:sz="4" w:space="1" w:color="auto"/>
      </w:pBdr>
      <w:rPr>
        <w:sz w:val="20"/>
      </w:rPr>
    </w:pPr>
    <w:r w:rsidRPr="00566551">
      <w:rPr>
        <w:i/>
        <w:sz w:val="20"/>
      </w:rPr>
      <w:t>Tackling an Implementation Strategy with the W Questions</w:t>
    </w:r>
    <w:r w:rsidR="00E17A07">
      <w:rPr>
        <w:i/>
        <w:sz w:val="20"/>
      </w:rPr>
      <w:tab/>
    </w:r>
    <w:r w:rsidR="00E17A07" w:rsidRPr="00E17A07">
      <w:rPr>
        <w:sz w:val="20"/>
      </w:rPr>
      <w:t xml:space="preserve">page </w:t>
    </w:r>
    <w:r w:rsidR="00E17A07" w:rsidRPr="00E17A07">
      <w:rPr>
        <w:sz w:val="20"/>
      </w:rPr>
      <w:fldChar w:fldCharType="begin"/>
    </w:r>
    <w:r w:rsidR="00E17A07" w:rsidRPr="00E17A07">
      <w:rPr>
        <w:sz w:val="20"/>
      </w:rPr>
      <w:instrText xml:space="preserve"> PAGE   \* MERGEFORMAT </w:instrText>
    </w:r>
    <w:r w:rsidR="00E17A07" w:rsidRPr="00E17A07">
      <w:rPr>
        <w:sz w:val="20"/>
      </w:rPr>
      <w:fldChar w:fldCharType="separate"/>
    </w:r>
    <w:r w:rsidR="005721A9">
      <w:rPr>
        <w:noProof/>
        <w:sz w:val="20"/>
      </w:rPr>
      <w:t>1</w:t>
    </w:r>
    <w:r w:rsidR="00E17A07" w:rsidRPr="00E17A07">
      <w:rPr>
        <w:noProof/>
        <w:sz w:val="20"/>
      </w:rPr>
      <w:fldChar w:fldCharType="end"/>
    </w:r>
  </w:p>
  <w:p w:rsidR="00566551" w:rsidRPr="00566551" w:rsidRDefault="00566551">
    <w:pPr>
      <w:pStyle w:val="Footer"/>
      <w:rPr>
        <w:sz w:val="20"/>
      </w:rPr>
    </w:pPr>
    <w:r>
      <w:rPr>
        <w:sz w:val="20"/>
      </w:rPr>
      <w:t>Learn more about simple, business-focused talent development strategies at simplystrategictalent.com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26" w:rsidRDefault="00BA1726" w:rsidP="004E2DA4">
      <w:pPr>
        <w:spacing w:after="0" w:line="240" w:lineRule="auto"/>
      </w:pPr>
      <w:r>
        <w:separator/>
      </w:r>
    </w:p>
  </w:footnote>
  <w:footnote w:type="continuationSeparator" w:id="0">
    <w:p w:rsidR="00BA1726" w:rsidRDefault="00BA1726" w:rsidP="004E2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DA4" w:rsidRDefault="004E2DA4">
    <w:pPr>
      <w:pStyle w:val="Header"/>
    </w:pPr>
    <w:r w:rsidRPr="00DA175E">
      <w:rPr>
        <w:noProof/>
        <w:sz w:val="24"/>
      </w:rPr>
      <w:drawing>
        <wp:anchor distT="0" distB="0" distL="114300" distR="114300" simplePos="0" relativeHeight="251659264" behindDoc="0" locked="0" layoutInCell="1" allowOverlap="1" wp14:anchorId="1E1F5A6E" wp14:editId="33DCDD64">
          <wp:simplePos x="0" y="0"/>
          <wp:positionH relativeFrom="column">
            <wp:posOffset>4966335</wp:posOffset>
          </wp:positionH>
          <wp:positionV relativeFrom="paragraph">
            <wp:posOffset>-188595</wp:posOffset>
          </wp:positionV>
          <wp:extent cx="1095375" cy="413385"/>
          <wp:effectExtent l="0" t="0" r="952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95375" cy="4133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65D"/>
    <w:multiLevelType w:val="multilevel"/>
    <w:tmpl w:val="355E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4556E"/>
    <w:multiLevelType w:val="multilevel"/>
    <w:tmpl w:val="477A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2E4943"/>
    <w:multiLevelType w:val="multilevel"/>
    <w:tmpl w:val="A5F4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F53068"/>
    <w:multiLevelType w:val="hybridMultilevel"/>
    <w:tmpl w:val="7FFA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F3961"/>
    <w:multiLevelType w:val="hybridMultilevel"/>
    <w:tmpl w:val="086A2A5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6261B"/>
    <w:multiLevelType w:val="multilevel"/>
    <w:tmpl w:val="08DE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A74479"/>
    <w:multiLevelType w:val="hybridMultilevel"/>
    <w:tmpl w:val="50E01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518FD"/>
    <w:multiLevelType w:val="multilevel"/>
    <w:tmpl w:val="BA20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566CDA"/>
    <w:multiLevelType w:val="hybridMultilevel"/>
    <w:tmpl w:val="7F72A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705B0"/>
    <w:multiLevelType w:val="multilevel"/>
    <w:tmpl w:val="E7F2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2D5A2F"/>
    <w:multiLevelType w:val="multilevel"/>
    <w:tmpl w:val="F436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1A456D"/>
    <w:multiLevelType w:val="multilevel"/>
    <w:tmpl w:val="371A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4181763"/>
    <w:multiLevelType w:val="multilevel"/>
    <w:tmpl w:val="E5FA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D84BDE"/>
    <w:multiLevelType w:val="hybridMultilevel"/>
    <w:tmpl w:val="AF5A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A27D3"/>
    <w:multiLevelType w:val="hybridMultilevel"/>
    <w:tmpl w:val="2D46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E1B66"/>
    <w:multiLevelType w:val="multilevel"/>
    <w:tmpl w:val="BCD0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C2015D"/>
    <w:multiLevelType w:val="multilevel"/>
    <w:tmpl w:val="EF30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5A7A94"/>
    <w:multiLevelType w:val="multilevel"/>
    <w:tmpl w:val="8DF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D147F1"/>
    <w:multiLevelType w:val="hybridMultilevel"/>
    <w:tmpl w:val="348A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B47CB1"/>
    <w:multiLevelType w:val="hybridMultilevel"/>
    <w:tmpl w:val="50E01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355056"/>
    <w:multiLevelType w:val="multilevel"/>
    <w:tmpl w:val="82E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270536"/>
    <w:multiLevelType w:val="hybridMultilevel"/>
    <w:tmpl w:val="2FCC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394A66"/>
    <w:multiLevelType w:val="multilevel"/>
    <w:tmpl w:val="E052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C4121A0"/>
    <w:multiLevelType w:val="multilevel"/>
    <w:tmpl w:val="7734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BC64ED"/>
    <w:multiLevelType w:val="multilevel"/>
    <w:tmpl w:val="5586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6"/>
  </w:num>
  <w:num w:numId="3">
    <w:abstractNumId w:val="14"/>
  </w:num>
  <w:num w:numId="4">
    <w:abstractNumId w:val="21"/>
  </w:num>
  <w:num w:numId="5">
    <w:abstractNumId w:val="18"/>
  </w:num>
  <w:num w:numId="6">
    <w:abstractNumId w:val="4"/>
  </w:num>
  <w:num w:numId="7">
    <w:abstractNumId w:val="8"/>
  </w:num>
  <w:num w:numId="8">
    <w:abstractNumId w:val="13"/>
  </w:num>
  <w:num w:numId="9">
    <w:abstractNumId w:val="1"/>
  </w:num>
  <w:num w:numId="10">
    <w:abstractNumId w:val="5"/>
  </w:num>
  <w:num w:numId="11">
    <w:abstractNumId w:val="15"/>
  </w:num>
  <w:num w:numId="12">
    <w:abstractNumId w:val="11"/>
  </w:num>
  <w:num w:numId="13">
    <w:abstractNumId w:val="22"/>
  </w:num>
  <w:num w:numId="14">
    <w:abstractNumId w:val="20"/>
  </w:num>
  <w:num w:numId="15">
    <w:abstractNumId w:val="24"/>
  </w:num>
  <w:num w:numId="16">
    <w:abstractNumId w:val="0"/>
  </w:num>
  <w:num w:numId="17">
    <w:abstractNumId w:val="23"/>
  </w:num>
  <w:num w:numId="18">
    <w:abstractNumId w:val="17"/>
  </w:num>
  <w:num w:numId="19">
    <w:abstractNumId w:val="16"/>
  </w:num>
  <w:num w:numId="20">
    <w:abstractNumId w:val="10"/>
  </w:num>
  <w:num w:numId="21">
    <w:abstractNumId w:val="12"/>
  </w:num>
  <w:num w:numId="22">
    <w:abstractNumId w:val="2"/>
  </w:num>
  <w:num w:numId="23">
    <w:abstractNumId w:val="9"/>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0F"/>
    <w:rsid w:val="0010681A"/>
    <w:rsid w:val="00142088"/>
    <w:rsid w:val="001712E2"/>
    <w:rsid w:val="001E0403"/>
    <w:rsid w:val="00292FFB"/>
    <w:rsid w:val="002D0C7F"/>
    <w:rsid w:val="00345988"/>
    <w:rsid w:val="004E2DA4"/>
    <w:rsid w:val="005003C9"/>
    <w:rsid w:val="00506A3C"/>
    <w:rsid w:val="00530A80"/>
    <w:rsid w:val="00566551"/>
    <w:rsid w:val="005721A9"/>
    <w:rsid w:val="00582C33"/>
    <w:rsid w:val="005D1658"/>
    <w:rsid w:val="00612FC5"/>
    <w:rsid w:val="00620910"/>
    <w:rsid w:val="006A0946"/>
    <w:rsid w:val="006B3F82"/>
    <w:rsid w:val="006C2501"/>
    <w:rsid w:val="006E261A"/>
    <w:rsid w:val="00855D8E"/>
    <w:rsid w:val="008A6124"/>
    <w:rsid w:val="008C5E9E"/>
    <w:rsid w:val="00B83423"/>
    <w:rsid w:val="00BA1726"/>
    <w:rsid w:val="00E17A07"/>
    <w:rsid w:val="00E53C12"/>
    <w:rsid w:val="00E57E46"/>
    <w:rsid w:val="00E60A0F"/>
    <w:rsid w:val="00F9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0F"/>
    <w:pPr>
      <w:ind w:left="720"/>
      <w:contextualSpacing/>
    </w:pPr>
  </w:style>
  <w:style w:type="paragraph" w:styleId="Header">
    <w:name w:val="header"/>
    <w:basedOn w:val="Normal"/>
    <w:link w:val="HeaderChar"/>
    <w:uiPriority w:val="99"/>
    <w:unhideWhenUsed/>
    <w:rsid w:val="004E2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DA4"/>
  </w:style>
  <w:style w:type="paragraph" w:styleId="Footer">
    <w:name w:val="footer"/>
    <w:basedOn w:val="Normal"/>
    <w:link w:val="FooterChar"/>
    <w:uiPriority w:val="99"/>
    <w:unhideWhenUsed/>
    <w:rsid w:val="004E2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DA4"/>
  </w:style>
  <w:style w:type="table" w:styleId="TableGrid">
    <w:name w:val="Table Grid"/>
    <w:basedOn w:val="TableNormal"/>
    <w:uiPriority w:val="59"/>
    <w:rsid w:val="006B3F8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17A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0F"/>
    <w:pPr>
      <w:ind w:left="720"/>
      <w:contextualSpacing/>
    </w:pPr>
  </w:style>
  <w:style w:type="paragraph" w:styleId="Header">
    <w:name w:val="header"/>
    <w:basedOn w:val="Normal"/>
    <w:link w:val="HeaderChar"/>
    <w:uiPriority w:val="99"/>
    <w:unhideWhenUsed/>
    <w:rsid w:val="004E2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DA4"/>
  </w:style>
  <w:style w:type="paragraph" w:styleId="Footer">
    <w:name w:val="footer"/>
    <w:basedOn w:val="Normal"/>
    <w:link w:val="FooterChar"/>
    <w:uiPriority w:val="99"/>
    <w:unhideWhenUsed/>
    <w:rsid w:val="004E2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DA4"/>
  </w:style>
  <w:style w:type="table" w:styleId="TableGrid">
    <w:name w:val="Table Grid"/>
    <w:basedOn w:val="TableNormal"/>
    <w:uiPriority w:val="59"/>
    <w:rsid w:val="006B3F8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17A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4854">
      <w:bodyDiv w:val="1"/>
      <w:marLeft w:val="0"/>
      <w:marRight w:val="0"/>
      <w:marTop w:val="0"/>
      <w:marBottom w:val="0"/>
      <w:divBdr>
        <w:top w:val="none" w:sz="0" w:space="0" w:color="auto"/>
        <w:left w:val="none" w:sz="0" w:space="0" w:color="auto"/>
        <w:bottom w:val="none" w:sz="0" w:space="0" w:color="auto"/>
        <w:right w:val="none" w:sz="0" w:space="0" w:color="auto"/>
      </w:divBdr>
    </w:div>
    <w:div w:id="605771267">
      <w:bodyDiv w:val="1"/>
      <w:marLeft w:val="0"/>
      <w:marRight w:val="0"/>
      <w:marTop w:val="0"/>
      <w:marBottom w:val="0"/>
      <w:divBdr>
        <w:top w:val="none" w:sz="0" w:space="0" w:color="auto"/>
        <w:left w:val="none" w:sz="0" w:space="0" w:color="auto"/>
        <w:bottom w:val="none" w:sz="0" w:space="0" w:color="auto"/>
        <w:right w:val="none" w:sz="0" w:space="0" w:color="auto"/>
      </w:divBdr>
    </w:div>
    <w:div w:id="1108743286">
      <w:bodyDiv w:val="1"/>
      <w:marLeft w:val="0"/>
      <w:marRight w:val="0"/>
      <w:marTop w:val="0"/>
      <w:marBottom w:val="0"/>
      <w:divBdr>
        <w:top w:val="none" w:sz="0" w:space="0" w:color="auto"/>
        <w:left w:val="none" w:sz="0" w:space="0" w:color="auto"/>
        <w:bottom w:val="none" w:sz="0" w:space="0" w:color="auto"/>
        <w:right w:val="none" w:sz="0" w:space="0" w:color="auto"/>
      </w:divBdr>
    </w:div>
    <w:div w:id="1242910110">
      <w:bodyDiv w:val="1"/>
      <w:marLeft w:val="0"/>
      <w:marRight w:val="0"/>
      <w:marTop w:val="0"/>
      <w:marBottom w:val="0"/>
      <w:divBdr>
        <w:top w:val="none" w:sz="0" w:space="0" w:color="auto"/>
        <w:left w:val="none" w:sz="0" w:space="0" w:color="auto"/>
        <w:bottom w:val="none" w:sz="0" w:space="0" w:color="auto"/>
        <w:right w:val="none" w:sz="0" w:space="0" w:color="auto"/>
      </w:divBdr>
    </w:div>
    <w:div w:id="1262765017">
      <w:bodyDiv w:val="1"/>
      <w:marLeft w:val="0"/>
      <w:marRight w:val="0"/>
      <w:marTop w:val="0"/>
      <w:marBottom w:val="0"/>
      <w:divBdr>
        <w:top w:val="none" w:sz="0" w:space="0" w:color="auto"/>
        <w:left w:val="none" w:sz="0" w:space="0" w:color="auto"/>
        <w:bottom w:val="none" w:sz="0" w:space="0" w:color="auto"/>
        <w:right w:val="none" w:sz="0" w:space="0" w:color="auto"/>
      </w:divBdr>
    </w:div>
    <w:div w:id="1518154899">
      <w:bodyDiv w:val="1"/>
      <w:marLeft w:val="0"/>
      <w:marRight w:val="0"/>
      <w:marTop w:val="0"/>
      <w:marBottom w:val="0"/>
      <w:divBdr>
        <w:top w:val="none" w:sz="0" w:space="0" w:color="auto"/>
        <w:left w:val="none" w:sz="0" w:space="0" w:color="auto"/>
        <w:bottom w:val="none" w:sz="0" w:space="0" w:color="auto"/>
        <w:right w:val="none" w:sz="0" w:space="0" w:color="auto"/>
      </w:divBdr>
    </w:div>
    <w:div w:id="1633250607">
      <w:bodyDiv w:val="1"/>
      <w:marLeft w:val="0"/>
      <w:marRight w:val="0"/>
      <w:marTop w:val="0"/>
      <w:marBottom w:val="0"/>
      <w:divBdr>
        <w:top w:val="none" w:sz="0" w:space="0" w:color="auto"/>
        <w:left w:val="none" w:sz="0" w:space="0" w:color="auto"/>
        <w:bottom w:val="none" w:sz="0" w:space="0" w:color="auto"/>
        <w:right w:val="none" w:sz="0" w:space="0" w:color="auto"/>
      </w:divBdr>
    </w:div>
    <w:div w:id="17155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5821</TotalTime>
  <Pages>1</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Southwest Airlines</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Endicott</dc:creator>
  <cp:lastModifiedBy>Bonnie</cp:lastModifiedBy>
  <cp:revision>9</cp:revision>
  <dcterms:created xsi:type="dcterms:W3CDTF">2020-01-19T22:05:00Z</dcterms:created>
  <dcterms:modified xsi:type="dcterms:W3CDTF">2020-01-27T01:35:00Z</dcterms:modified>
</cp:coreProperties>
</file>